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5C" w:rsidRDefault="003E225C" w:rsidP="003E225C">
      <w:pPr>
        <w:ind w:left="5664"/>
      </w:pPr>
    </w:p>
    <w:p w:rsidR="003E225C" w:rsidRDefault="003E225C" w:rsidP="003E225C">
      <w:pPr>
        <w:ind w:firstLine="708"/>
        <w:jc w:val="center"/>
      </w:pPr>
      <w:r>
        <w:t xml:space="preserve">                    </w:t>
      </w: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-331470</wp:posOffset>
            </wp:positionV>
            <wp:extent cx="2013585" cy="1253490"/>
            <wp:effectExtent l="0" t="0" r="5715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21" r="-12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253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ZESPÓŁ SZKÓŁ PONADPODSTAWOWYCH</w:t>
      </w:r>
    </w:p>
    <w:p w:rsidR="003E225C" w:rsidRDefault="003E225C" w:rsidP="003E225C">
      <w:pPr>
        <w:ind w:left="2124" w:firstLine="708"/>
        <w:jc w:val="center"/>
      </w:pPr>
      <w:r>
        <w:t xml:space="preserve">W WOLINIE  </w:t>
      </w:r>
      <w:r>
        <w:br/>
        <w:t xml:space="preserve">           ul. Słowiańska 2, 72-510 Wolin</w:t>
      </w:r>
      <w:r>
        <w:br/>
        <w:t>tel./fax 913261335  e-mail: sekretariat@zspwolin.pl   www.zspwolin.pl</w:t>
      </w:r>
    </w:p>
    <w:p w:rsidR="003E225C" w:rsidRDefault="003E225C" w:rsidP="003E225C">
      <w:pPr>
        <w:ind w:left="5664"/>
      </w:pPr>
    </w:p>
    <w:p w:rsidR="003E225C" w:rsidRDefault="003E225C" w:rsidP="003E225C">
      <w:r>
        <w:t>___________________________________________________________________________</w:t>
      </w:r>
    </w:p>
    <w:p w:rsidR="003E225C" w:rsidRDefault="003E225C" w:rsidP="00A54247">
      <w:pPr>
        <w:spacing w:line="360" w:lineRule="auto"/>
        <w:ind w:left="4253"/>
      </w:pPr>
      <w:r>
        <w:t xml:space="preserve">     </w:t>
      </w:r>
      <w:r w:rsidR="00A54247">
        <w:t xml:space="preserve">                             </w:t>
      </w:r>
      <w:r w:rsidR="00CA7860">
        <w:t xml:space="preserve">Wolin, </w:t>
      </w:r>
      <w:r w:rsidR="00874DBF">
        <w:t xml:space="preserve">29 </w:t>
      </w:r>
      <w:r w:rsidR="00CA7860">
        <w:t>l</w:t>
      </w:r>
      <w:r>
        <w:t>istopada  2021 r.</w:t>
      </w:r>
    </w:p>
    <w:p w:rsidR="003E225C" w:rsidRDefault="003E225C" w:rsidP="003E225C">
      <w:pPr>
        <w:spacing w:line="360" w:lineRule="auto"/>
      </w:pPr>
    </w:p>
    <w:p w:rsidR="003E225C" w:rsidRDefault="003E225C" w:rsidP="003E225C">
      <w:pPr>
        <w:spacing w:line="360" w:lineRule="auto"/>
      </w:pPr>
    </w:p>
    <w:p w:rsidR="003E225C" w:rsidRDefault="00CA7860" w:rsidP="003E225C">
      <w:pPr>
        <w:spacing w:line="360" w:lineRule="auto"/>
      </w:pPr>
      <w:r>
        <w:t xml:space="preserve">sygn.: ZSP-W/I/AJ/ </w:t>
      </w:r>
      <w:r w:rsidR="00081996">
        <w:t>1101</w:t>
      </w:r>
      <w:r w:rsidR="003E225C">
        <w:t>/2021</w:t>
      </w:r>
    </w:p>
    <w:p w:rsidR="00A6746A" w:rsidRDefault="00A6746A">
      <w:pPr>
        <w:spacing w:after="0" w:line="259" w:lineRule="auto"/>
        <w:ind w:left="55" w:firstLine="0"/>
        <w:jc w:val="center"/>
      </w:pPr>
    </w:p>
    <w:p w:rsidR="003E225C" w:rsidRDefault="003E225C" w:rsidP="003E225C">
      <w:pPr>
        <w:pStyle w:val="Tekstpodstawowy"/>
        <w:spacing w:after="0"/>
        <w:jc w:val="center"/>
        <w:rPr>
          <w:rFonts w:cs="Times New Roman"/>
          <w:b/>
          <w:bCs/>
        </w:rPr>
      </w:pPr>
    </w:p>
    <w:p w:rsidR="003E225C" w:rsidRDefault="003E225C" w:rsidP="003E225C">
      <w:pPr>
        <w:pStyle w:val="Tekstpodstawow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ZAPYTANIE OFERTOWE NR 2/</w:t>
      </w:r>
      <w:r>
        <w:rPr>
          <w:rFonts w:cs="Times New Roman"/>
          <w:b/>
        </w:rPr>
        <w:t>2021</w:t>
      </w:r>
    </w:p>
    <w:p w:rsidR="00A6746A" w:rsidRDefault="00943428">
      <w:pPr>
        <w:spacing w:after="0" w:line="259" w:lineRule="auto"/>
        <w:ind w:left="0" w:firstLine="0"/>
        <w:jc w:val="left"/>
      </w:pPr>
      <w:r>
        <w:t xml:space="preserve"> </w:t>
      </w:r>
    </w:p>
    <w:p w:rsidR="00BE3973" w:rsidRDefault="00943428">
      <w:pPr>
        <w:spacing w:after="0" w:line="261" w:lineRule="auto"/>
        <w:ind w:left="0" w:firstLine="0"/>
        <w:jc w:val="center"/>
        <w:rPr>
          <w:b/>
          <w:i/>
        </w:rPr>
      </w:pPr>
      <w:r>
        <w:rPr>
          <w:b/>
          <w:i/>
        </w:rPr>
        <w:t>Dotyczy: zakupu i dostawy  jednej sztuki fabrycznie nowego</w:t>
      </w:r>
      <w:r w:rsidR="00BE3973">
        <w:rPr>
          <w:b/>
          <w:i/>
        </w:rPr>
        <w:t>,</w:t>
      </w:r>
    </w:p>
    <w:p w:rsidR="003E225C" w:rsidRDefault="00BE3973">
      <w:pPr>
        <w:spacing w:after="0" w:line="261" w:lineRule="auto"/>
        <w:ind w:left="0" w:firstLine="0"/>
        <w:jc w:val="center"/>
        <w:rPr>
          <w:b/>
          <w:i/>
        </w:rPr>
      </w:pPr>
      <w:r>
        <w:rPr>
          <w:b/>
          <w:i/>
        </w:rPr>
        <w:t xml:space="preserve"> nieeksploatowanego </w:t>
      </w:r>
      <w:r w:rsidR="00943428">
        <w:rPr>
          <w:b/>
          <w:i/>
        </w:rPr>
        <w:t xml:space="preserve"> samochodu </w:t>
      </w:r>
      <w:r>
        <w:rPr>
          <w:b/>
          <w:i/>
        </w:rPr>
        <w:t>osobowego typu bus- 9 miejsc</w:t>
      </w:r>
    </w:p>
    <w:p w:rsidR="00A6746A" w:rsidRDefault="00943428">
      <w:pPr>
        <w:spacing w:after="0" w:line="261" w:lineRule="auto"/>
        <w:ind w:left="0" w:firstLine="0"/>
        <w:jc w:val="center"/>
      </w:pPr>
      <w:r>
        <w:rPr>
          <w:b/>
          <w:i/>
        </w:rPr>
        <w:t>dla potr</w:t>
      </w:r>
      <w:r w:rsidR="003E225C">
        <w:rPr>
          <w:b/>
          <w:i/>
        </w:rPr>
        <w:t>zeb Zespołu Szkół Ponadpodstawowych w Wolinie</w:t>
      </w:r>
      <w:r>
        <w:rPr>
          <w:b/>
          <w:i/>
        </w:rPr>
        <w:t xml:space="preserve"> </w:t>
      </w:r>
    </w:p>
    <w:p w:rsidR="00A6746A" w:rsidRDefault="00943428">
      <w:pPr>
        <w:spacing w:after="0" w:line="259" w:lineRule="auto"/>
        <w:ind w:left="0" w:firstLine="0"/>
        <w:jc w:val="left"/>
      </w:pPr>
      <w:r>
        <w:t xml:space="preserve">                </w:t>
      </w:r>
    </w:p>
    <w:p w:rsidR="003E225C" w:rsidRDefault="003E225C">
      <w:pPr>
        <w:spacing w:after="0" w:line="259" w:lineRule="auto"/>
        <w:ind w:left="0" w:firstLine="0"/>
        <w:jc w:val="left"/>
      </w:pPr>
    </w:p>
    <w:p w:rsidR="00A6746A" w:rsidRDefault="003E225C">
      <w:pPr>
        <w:ind w:left="0" w:firstLine="360"/>
      </w:pPr>
      <w:r>
        <w:t xml:space="preserve">Dyrektor Zespołu Szkół Ponadpodstawowych w Wolinie </w:t>
      </w:r>
      <w:r w:rsidR="00943428">
        <w:t xml:space="preserve">zaprasza Państwa do złożenia oferty na w/w dostawę, której wartość nie przekracza wyrażonej w złotych równowartości kwoty 130 000 zł netto, przepisów ustawy z dnia 11 września 2019 r. ( Dz. U. z 2019r. poz. 2019 z późn. zm.) Prawo zamówień publicznych zgodnie z art. 2 ust. 1 pkt 1,  nie stosuje się.  </w:t>
      </w:r>
    </w:p>
    <w:p w:rsidR="00A6746A" w:rsidRDefault="00943428">
      <w:pPr>
        <w:spacing w:after="0" w:line="259" w:lineRule="auto"/>
        <w:ind w:left="0" w:firstLine="0"/>
        <w:jc w:val="left"/>
      </w:pPr>
      <w:r>
        <w:t xml:space="preserve"> </w:t>
      </w:r>
    </w:p>
    <w:p w:rsidR="00A6746A" w:rsidRDefault="00943428">
      <w:pPr>
        <w:spacing w:after="27" w:line="259" w:lineRule="auto"/>
        <w:ind w:left="708" w:firstLine="0"/>
        <w:jc w:val="left"/>
      </w:pPr>
      <w:r>
        <w:t xml:space="preserve"> </w:t>
      </w:r>
    </w:p>
    <w:p w:rsidR="00A6746A" w:rsidRDefault="00943428">
      <w:pPr>
        <w:tabs>
          <w:tab w:val="center" w:pos="2753"/>
        </w:tabs>
        <w:spacing w:after="27" w:line="249" w:lineRule="auto"/>
        <w:ind w:left="-15" w:firstLine="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OPIS PRZEDMIOTU ZAMÓWIENIA: </w:t>
      </w:r>
    </w:p>
    <w:p w:rsidR="00CA7860" w:rsidRDefault="00943428">
      <w:r>
        <w:t>Przedmiotem zamówienia jest zakup i dostawa jednej sztuki fabrycznie nowego</w:t>
      </w:r>
      <w:r w:rsidR="00CA7860">
        <w:t>, nieeksploatowanego</w:t>
      </w:r>
      <w:r>
        <w:t xml:space="preserve"> samochodu osobowego </w:t>
      </w:r>
      <w:r w:rsidR="00BE3973">
        <w:t xml:space="preserve">typu bus -9 miejsc </w:t>
      </w:r>
      <w:r w:rsidR="00CA7860">
        <w:t>o parametrach technicznych zgodnych z załącznikiem nr 4 do zapytania ofertowego.</w:t>
      </w:r>
    </w:p>
    <w:p w:rsidR="00CA7860" w:rsidRDefault="00CA7860">
      <w:r>
        <w:t>Samochód będący przedmiotem zamówienia musi być:</w:t>
      </w:r>
    </w:p>
    <w:p w:rsidR="00CA7860" w:rsidRDefault="00CA7860" w:rsidP="00CA7860">
      <w:pPr>
        <w:pStyle w:val="Akapitzlist"/>
        <w:numPr>
          <w:ilvl w:val="0"/>
          <w:numId w:val="4"/>
        </w:numPr>
        <w:spacing w:line="276" w:lineRule="auto"/>
        <w:rPr>
          <w:szCs w:val="24"/>
        </w:rPr>
      </w:pPr>
      <w:r w:rsidRPr="00CA7860">
        <w:rPr>
          <w:szCs w:val="24"/>
        </w:rPr>
        <w:t>fabrycznie nowy, osobowy, bezwypadkowy</w:t>
      </w:r>
      <w:r>
        <w:rPr>
          <w:szCs w:val="24"/>
        </w:rPr>
        <w:t>,</w:t>
      </w:r>
    </w:p>
    <w:p w:rsidR="00CA7860" w:rsidRDefault="00CA7860" w:rsidP="00CA7860">
      <w:pPr>
        <w:pStyle w:val="Akapitzlist"/>
        <w:numPr>
          <w:ilvl w:val="0"/>
          <w:numId w:val="4"/>
        </w:numPr>
        <w:spacing w:line="276" w:lineRule="auto"/>
        <w:rPr>
          <w:szCs w:val="24"/>
        </w:rPr>
      </w:pPr>
      <w:r w:rsidRPr="00CA7860">
        <w:rPr>
          <w:szCs w:val="24"/>
        </w:rPr>
        <w:t>wolny od wad fizycznych i prawnych,</w:t>
      </w:r>
    </w:p>
    <w:p w:rsidR="00CA7860" w:rsidRDefault="00CA7860" w:rsidP="00CA7860">
      <w:pPr>
        <w:pStyle w:val="Akapitzlist"/>
        <w:numPr>
          <w:ilvl w:val="0"/>
          <w:numId w:val="4"/>
        </w:numPr>
        <w:spacing w:line="276" w:lineRule="auto"/>
        <w:rPr>
          <w:szCs w:val="24"/>
        </w:rPr>
      </w:pPr>
      <w:r w:rsidRPr="00CA7860">
        <w:rPr>
          <w:szCs w:val="24"/>
        </w:rPr>
        <w:t>wyprodukowany w 20</w:t>
      </w:r>
      <w:r w:rsidR="00B76C21">
        <w:rPr>
          <w:szCs w:val="24"/>
        </w:rPr>
        <w:t>21</w:t>
      </w:r>
      <w:r w:rsidRPr="00CA7860">
        <w:rPr>
          <w:szCs w:val="24"/>
        </w:rPr>
        <w:t xml:space="preserve"> r.</w:t>
      </w:r>
      <w:r w:rsidR="00B76C21">
        <w:rPr>
          <w:szCs w:val="24"/>
        </w:rPr>
        <w:t xml:space="preserve"> -2022 r.</w:t>
      </w:r>
    </w:p>
    <w:p w:rsidR="00B76C21" w:rsidRPr="00CA7860" w:rsidRDefault="00B76C21" w:rsidP="00B76C21">
      <w:pPr>
        <w:pStyle w:val="Akapitzlist"/>
        <w:spacing w:line="276" w:lineRule="auto"/>
        <w:ind w:firstLine="0"/>
        <w:rPr>
          <w:szCs w:val="24"/>
        </w:rPr>
      </w:pPr>
    </w:p>
    <w:p w:rsidR="00A6746A" w:rsidRPr="00B76C21" w:rsidRDefault="00B76C21">
      <w:pPr>
        <w:rPr>
          <w:b/>
        </w:rPr>
      </w:pPr>
      <w:r w:rsidRPr="00B76C21">
        <w:rPr>
          <w:b/>
        </w:rPr>
        <w:t>II. Zamawiający</w:t>
      </w:r>
    </w:p>
    <w:p w:rsidR="00B76C21" w:rsidRDefault="00B76C21" w:rsidP="00B76C21">
      <w:r w:rsidRPr="00AF0781">
        <w:rPr>
          <w:b/>
          <w:bCs/>
        </w:rPr>
        <w:t>Zesp</w:t>
      </w:r>
      <w:r>
        <w:rPr>
          <w:b/>
          <w:bCs/>
        </w:rPr>
        <w:t>ół</w:t>
      </w:r>
      <w:r w:rsidRPr="00AF0781">
        <w:rPr>
          <w:b/>
          <w:bCs/>
        </w:rPr>
        <w:t xml:space="preserve"> Szkół Ponadpodstawowych</w:t>
      </w:r>
    </w:p>
    <w:p w:rsidR="00B76C21" w:rsidRDefault="00B76C21" w:rsidP="00B76C21">
      <w:r>
        <w:t>ul. Słowiańska 2</w:t>
      </w:r>
    </w:p>
    <w:p w:rsidR="00B76C21" w:rsidRDefault="00B76C21" w:rsidP="00B76C21">
      <w:r>
        <w:t>72-510 Wolin</w:t>
      </w:r>
    </w:p>
    <w:p w:rsidR="00B76C21" w:rsidRDefault="00B76C21"/>
    <w:p w:rsidR="00B76C21" w:rsidRPr="004F23D6" w:rsidRDefault="00B76C21" w:rsidP="00B76C21">
      <w:pPr>
        <w:pStyle w:val="NormalnyWeb"/>
        <w:spacing w:before="0" w:beforeAutospacing="0" w:after="0" w:line="276" w:lineRule="auto"/>
      </w:pPr>
      <w:r>
        <w:rPr>
          <w:b/>
        </w:rPr>
        <w:t xml:space="preserve">III. </w:t>
      </w:r>
      <w:r w:rsidRPr="004F23D6">
        <w:rPr>
          <w:b/>
        </w:rPr>
        <w:t>Termin wykonania zamówienia:</w:t>
      </w:r>
      <w:r w:rsidRPr="004F23D6">
        <w:t xml:space="preserve"> 14 dni kalendarzowych od dnia podpisania umowy.</w:t>
      </w:r>
    </w:p>
    <w:p w:rsidR="00B76C21" w:rsidRDefault="00B76C21" w:rsidP="00B76C21">
      <w:pPr>
        <w:shd w:val="clear" w:color="auto" w:fill="FFFFFF"/>
        <w:tabs>
          <w:tab w:val="left" w:pos="288"/>
          <w:tab w:val="left" w:leader="dot" w:pos="9063"/>
        </w:tabs>
        <w:spacing w:line="276" w:lineRule="auto"/>
        <w:ind w:left="29"/>
        <w:rPr>
          <w:szCs w:val="24"/>
        </w:rPr>
      </w:pPr>
    </w:p>
    <w:p w:rsidR="00B76C21" w:rsidRPr="004F23D6" w:rsidRDefault="00B76C21" w:rsidP="00B76C21">
      <w:pPr>
        <w:shd w:val="clear" w:color="auto" w:fill="FFFFFF"/>
        <w:tabs>
          <w:tab w:val="left" w:pos="288"/>
          <w:tab w:val="left" w:leader="dot" w:pos="9019"/>
        </w:tabs>
        <w:spacing w:line="276" w:lineRule="auto"/>
        <w:ind w:left="29"/>
        <w:rPr>
          <w:szCs w:val="24"/>
        </w:rPr>
      </w:pPr>
      <w:r>
        <w:rPr>
          <w:b/>
          <w:szCs w:val="24"/>
        </w:rPr>
        <w:t>IV.</w:t>
      </w:r>
      <w:r w:rsidRPr="004F23D6">
        <w:rPr>
          <w:b/>
          <w:szCs w:val="24"/>
        </w:rPr>
        <w:t xml:space="preserve">  Warunki płatności: </w:t>
      </w:r>
    </w:p>
    <w:p w:rsidR="00B76C21" w:rsidRDefault="00B76C21" w:rsidP="00B76C21">
      <w:pPr>
        <w:shd w:val="clear" w:color="auto" w:fill="FFFFFF"/>
        <w:tabs>
          <w:tab w:val="left" w:pos="259"/>
          <w:tab w:val="left" w:leader="dot" w:pos="8990"/>
        </w:tabs>
        <w:spacing w:line="276" w:lineRule="auto"/>
        <w:rPr>
          <w:szCs w:val="24"/>
        </w:rPr>
      </w:pPr>
      <w:r>
        <w:rPr>
          <w:szCs w:val="24"/>
        </w:rPr>
        <w:t xml:space="preserve">Za wykonanie </w:t>
      </w:r>
      <w:r w:rsidRPr="004F23D6">
        <w:rPr>
          <w:szCs w:val="24"/>
        </w:rPr>
        <w:t>przedmiotu zamówienia</w:t>
      </w:r>
      <w:r>
        <w:rPr>
          <w:szCs w:val="24"/>
        </w:rPr>
        <w:t xml:space="preserve"> określonego w pkt I, po dokonaniu dostawy samochodu</w:t>
      </w:r>
      <w:r w:rsidRPr="004F23D6">
        <w:rPr>
          <w:szCs w:val="24"/>
        </w:rPr>
        <w:t xml:space="preserve"> Zamawiający zapłaci Wykonawcy wynagrodzenie w terminie 21 dni kalendarzowych od daty dostarczenia faktury do siedziby Zamawiającego.</w:t>
      </w:r>
    </w:p>
    <w:p w:rsidR="0065267C" w:rsidRPr="004F23D6" w:rsidRDefault="0065267C" w:rsidP="0065267C">
      <w:pPr>
        <w:shd w:val="clear" w:color="auto" w:fill="FFFFFF"/>
        <w:tabs>
          <w:tab w:val="left" w:pos="2475"/>
        </w:tabs>
        <w:spacing w:line="276" w:lineRule="auto"/>
        <w:rPr>
          <w:b/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</w:p>
    <w:p w:rsidR="002C7834" w:rsidRDefault="002C7834" w:rsidP="000E77AB">
      <w:pPr>
        <w:pStyle w:val="Akapitzlist"/>
        <w:numPr>
          <w:ilvl w:val="0"/>
          <w:numId w:val="5"/>
        </w:numPr>
        <w:spacing w:after="27" w:line="249" w:lineRule="auto"/>
        <w:ind w:left="709"/>
        <w:jc w:val="left"/>
      </w:pPr>
      <w:r w:rsidRPr="002C7834">
        <w:rPr>
          <w:b/>
        </w:rPr>
        <w:t xml:space="preserve">MIEJSCE, SPOSÓB ORAZ TERMIN ZŁOŻENIA OFERTY: </w:t>
      </w:r>
    </w:p>
    <w:p w:rsidR="002C7834" w:rsidRDefault="002C7834" w:rsidP="000E77AB">
      <w:pPr>
        <w:numPr>
          <w:ilvl w:val="1"/>
          <w:numId w:val="2"/>
        </w:numPr>
        <w:ind w:left="709" w:hanging="360"/>
      </w:pPr>
      <w:r>
        <w:t xml:space="preserve">Oferta musi być napisana w języku polskim i podpisana przez osobę upoważnioną do reprezentowania firmy na zewnątrz . </w:t>
      </w:r>
    </w:p>
    <w:p w:rsidR="002C7834" w:rsidRPr="0099408E" w:rsidRDefault="002C7834" w:rsidP="000E77AB">
      <w:pPr>
        <w:numPr>
          <w:ilvl w:val="1"/>
          <w:numId w:val="2"/>
        </w:numPr>
        <w:ind w:left="709" w:hanging="360"/>
        <w:rPr>
          <w:color w:val="auto"/>
        </w:rPr>
      </w:pPr>
      <w:r>
        <w:t>Oferta winna zawierać cenę ofertową netto oraz brutto (zawierającą należy podatek VAT) zgodnie z załączonym formularzem ofertowym –</w:t>
      </w:r>
      <w:r w:rsidRPr="0099408E">
        <w:rPr>
          <w:color w:val="auto"/>
        </w:rPr>
        <w:t>zał. nr 1</w:t>
      </w:r>
      <w:r w:rsidR="00380E52" w:rsidRPr="0099408E">
        <w:rPr>
          <w:color w:val="auto"/>
        </w:rPr>
        <w:t>a</w:t>
      </w:r>
      <w:r w:rsidRPr="0099408E">
        <w:rPr>
          <w:color w:val="auto"/>
        </w:rPr>
        <w:t xml:space="preserve">.  </w:t>
      </w:r>
    </w:p>
    <w:p w:rsidR="002C7834" w:rsidRDefault="002C7834" w:rsidP="000E77AB">
      <w:pPr>
        <w:numPr>
          <w:ilvl w:val="1"/>
          <w:numId w:val="2"/>
        </w:numPr>
        <w:ind w:left="709" w:hanging="360"/>
      </w:pPr>
      <w:r>
        <w:t xml:space="preserve">Cena musi obejmować inne koszty nie wymienione a konieczne do realizacji przedmiotu zamówienia jakie poniesie Wykonawca. </w:t>
      </w:r>
    </w:p>
    <w:p w:rsidR="002C7834" w:rsidRPr="000364E2" w:rsidRDefault="002C7834" w:rsidP="000E77AB">
      <w:pPr>
        <w:numPr>
          <w:ilvl w:val="1"/>
          <w:numId w:val="2"/>
        </w:numPr>
        <w:spacing w:after="0" w:line="259" w:lineRule="auto"/>
        <w:ind w:left="709" w:hanging="360"/>
      </w:pPr>
      <w:r>
        <w:t xml:space="preserve">Ofertę cenową należy złożyć </w:t>
      </w:r>
      <w:r w:rsidR="0099408E">
        <w:rPr>
          <w:b/>
          <w:u w:val="single" w:color="000000"/>
        </w:rPr>
        <w:t>w terminie do dnia 06</w:t>
      </w:r>
      <w:r>
        <w:rPr>
          <w:b/>
          <w:u w:val="single" w:color="000000"/>
        </w:rPr>
        <w:t xml:space="preserve"> grudnia 2021r</w:t>
      </w:r>
      <w:r>
        <w:rPr>
          <w:b/>
        </w:rPr>
        <w:t xml:space="preserve"> </w:t>
      </w:r>
      <w:r>
        <w:t xml:space="preserve"> </w:t>
      </w:r>
      <w:r w:rsidR="003E76AB" w:rsidRPr="003E76AB">
        <w:rPr>
          <w:b/>
          <w:u w:val="single"/>
        </w:rPr>
        <w:t>do godz. 11:00</w:t>
      </w:r>
    </w:p>
    <w:p w:rsidR="000364E2" w:rsidRDefault="000364E2" w:rsidP="000364E2">
      <w:pPr>
        <w:spacing w:after="0" w:line="259" w:lineRule="auto"/>
        <w:ind w:left="709" w:firstLine="0"/>
      </w:pPr>
      <w:r w:rsidRPr="00B26E50">
        <w:t xml:space="preserve">(decyduje data wpływu). </w:t>
      </w:r>
    </w:p>
    <w:p w:rsidR="003E76AB" w:rsidRDefault="002C7834" w:rsidP="000E77AB">
      <w:pPr>
        <w:ind w:left="709"/>
        <w:rPr>
          <w:b/>
        </w:rPr>
      </w:pPr>
      <w:r>
        <w:t xml:space="preserve">elektronicznie na adres: </w:t>
      </w:r>
      <w:r>
        <w:rPr>
          <w:color w:val="0000FF"/>
          <w:u w:val="single" w:color="0000FF"/>
        </w:rPr>
        <w:t>sekretariat@zspwolin.pl</w:t>
      </w:r>
      <w:r>
        <w:rPr>
          <w:u w:val="single" w:color="0000FF"/>
        </w:rPr>
        <w:t xml:space="preserve"> </w:t>
      </w:r>
      <w:r>
        <w:t xml:space="preserve"> </w:t>
      </w:r>
      <w:r>
        <w:rPr>
          <w:b/>
        </w:rPr>
        <w:t xml:space="preserve">(oferta - skan podpisanych dokumentów winna być załącznikiem do wiadomości email)  </w:t>
      </w:r>
    </w:p>
    <w:p w:rsidR="002C7834" w:rsidRDefault="002C7834" w:rsidP="000E77AB">
      <w:pPr>
        <w:ind w:left="709"/>
      </w:pPr>
      <w:r>
        <w:rPr>
          <w:b/>
        </w:rPr>
        <w:t xml:space="preserve"> </w:t>
      </w:r>
      <w:r>
        <w:t xml:space="preserve">lub pisemnie w zamkniętej kopercie odpowiednio opisanej: </w:t>
      </w:r>
      <w:r>
        <w:rPr>
          <w:b/>
          <w:i/>
        </w:rPr>
        <w:t xml:space="preserve">„Oferta na zakup samochodu osobowego </w:t>
      </w:r>
      <w:r w:rsidR="0099408E">
        <w:rPr>
          <w:b/>
          <w:i/>
        </w:rPr>
        <w:t>typu- bus</w:t>
      </w:r>
      <w:r>
        <w:rPr>
          <w:b/>
          <w:i/>
        </w:rPr>
        <w:t xml:space="preserve"> nr 2/2021 – nie otwierać przed terminem otwarcia”  </w:t>
      </w:r>
      <w:r>
        <w:t>do siedziby Zamawiającego na Dziennik Podawczy</w:t>
      </w:r>
      <w:r>
        <w:rPr>
          <w:b/>
          <w:i/>
        </w:rPr>
        <w:t xml:space="preserve">.   </w:t>
      </w:r>
    </w:p>
    <w:p w:rsidR="002C7834" w:rsidRDefault="002C7834" w:rsidP="000E77AB">
      <w:pPr>
        <w:numPr>
          <w:ilvl w:val="1"/>
          <w:numId w:val="2"/>
        </w:numPr>
        <w:ind w:left="709" w:hanging="360"/>
      </w:pPr>
      <w:r>
        <w:t xml:space="preserve">Oferty złożone po terminie nie będą rozpatrywane.  </w:t>
      </w:r>
    </w:p>
    <w:p w:rsidR="002C7834" w:rsidRDefault="002C7834">
      <w:pPr>
        <w:spacing w:after="27" w:line="249" w:lineRule="auto"/>
        <w:ind w:left="-5"/>
        <w:jc w:val="left"/>
      </w:pPr>
    </w:p>
    <w:p w:rsidR="002C7834" w:rsidRPr="004F23D6" w:rsidRDefault="002C7834" w:rsidP="002C7834">
      <w:pPr>
        <w:spacing w:line="276" w:lineRule="auto"/>
        <w:ind w:left="567" w:hanging="567"/>
        <w:rPr>
          <w:b/>
          <w:szCs w:val="24"/>
        </w:rPr>
      </w:pPr>
      <w:r>
        <w:rPr>
          <w:b/>
          <w:szCs w:val="24"/>
        </w:rPr>
        <w:t>VI.</w:t>
      </w:r>
      <w:r w:rsidR="000649AC">
        <w:rPr>
          <w:b/>
          <w:szCs w:val="24"/>
        </w:rPr>
        <w:t xml:space="preserve"> </w:t>
      </w:r>
      <w:r>
        <w:rPr>
          <w:b/>
          <w:szCs w:val="24"/>
        </w:rPr>
        <w:t xml:space="preserve"> Wykonawca nie później niż po 7</w:t>
      </w:r>
      <w:r w:rsidRPr="004F23D6">
        <w:rPr>
          <w:b/>
          <w:szCs w:val="24"/>
        </w:rPr>
        <w:t xml:space="preserve"> dni</w:t>
      </w:r>
      <w:r>
        <w:rPr>
          <w:b/>
          <w:szCs w:val="24"/>
        </w:rPr>
        <w:t>ach roboczych</w:t>
      </w:r>
      <w:r w:rsidRPr="004F23D6">
        <w:rPr>
          <w:b/>
          <w:szCs w:val="24"/>
        </w:rPr>
        <w:t xml:space="preserve"> przed planowanym terminem odbioru samochodu zobowiązany jest dostarczyć Zamawiającemu następujące dokumenty dotyczące przedmiotu zamówienia w języku polskim: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1) kartę pojazdu,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2) książkę przeglądów serwisowych,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3  instrukcję obsługi,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4) książkę gwarancyjną pojazdu,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5) świadectwo homologacji europejskiej i polskiej,</w:t>
      </w:r>
    </w:p>
    <w:p w:rsidR="002C7834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6) dokument potwierdzający spełnienie norm emisji spalin.</w:t>
      </w:r>
    </w:p>
    <w:p w:rsidR="000649AC" w:rsidRPr="004F23D6" w:rsidRDefault="000649AC" w:rsidP="002C7834">
      <w:pPr>
        <w:spacing w:line="276" w:lineRule="auto"/>
        <w:rPr>
          <w:szCs w:val="24"/>
        </w:rPr>
      </w:pPr>
    </w:p>
    <w:p w:rsidR="002C7834" w:rsidRPr="004F23D6" w:rsidRDefault="000649AC" w:rsidP="000649AC">
      <w:pPr>
        <w:spacing w:line="276" w:lineRule="auto"/>
        <w:ind w:left="567" w:hanging="567"/>
        <w:rPr>
          <w:szCs w:val="24"/>
        </w:rPr>
      </w:pPr>
      <w:r>
        <w:rPr>
          <w:b/>
          <w:szCs w:val="24"/>
        </w:rPr>
        <w:t xml:space="preserve">VII. </w:t>
      </w:r>
      <w:r w:rsidR="002C7834" w:rsidRPr="004F23D6">
        <w:rPr>
          <w:szCs w:val="24"/>
        </w:rPr>
        <w:t xml:space="preserve"> Siedziba serwisu, w którym będą przeprowadzane przeglądy gwarancyjne </w:t>
      </w:r>
      <w:r w:rsidR="002C7834">
        <w:rPr>
          <w:szCs w:val="24"/>
        </w:rPr>
        <w:t>musi znajdować się na terenie województwa zachodniopomorskiego</w:t>
      </w:r>
      <w:r w:rsidR="002C7834" w:rsidRPr="004F23D6">
        <w:rPr>
          <w:szCs w:val="24"/>
        </w:rPr>
        <w:t>.</w:t>
      </w:r>
    </w:p>
    <w:p w:rsidR="000649AC" w:rsidRDefault="000649AC" w:rsidP="000649AC">
      <w:pPr>
        <w:spacing w:line="276" w:lineRule="auto"/>
        <w:ind w:left="567" w:hanging="577"/>
        <w:rPr>
          <w:szCs w:val="24"/>
        </w:rPr>
      </w:pPr>
      <w:r>
        <w:rPr>
          <w:b/>
          <w:szCs w:val="24"/>
        </w:rPr>
        <w:t xml:space="preserve">VIII. </w:t>
      </w:r>
      <w:r w:rsidR="002C7834" w:rsidRPr="004F23D6">
        <w:rPr>
          <w:szCs w:val="24"/>
        </w:rPr>
        <w:t xml:space="preserve">Szczegółowy opis przedmiotu zamówienia (dalej: SOPZ) </w:t>
      </w:r>
      <w:r w:rsidR="002C7834" w:rsidRPr="0099408E">
        <w:rPr>
          <w:color w:val="auto"/>
          <w:szCs w:val="24"/>
        </w:rPr>
        <w:t xml:space="preserve">stanowi </w:t>
      </w:r>
      <w:r w:rsidR="0099408E" w:rsidRPr="0099408E">
        <w:rPr>
          <w:bCs/>
          <w:color w:val="auto"/>
          <w:szCs w:val="24"/>
        </w:rPr>
        <w:t>załącznik nr 1b</w:t>
      </w:r>
      <w:r w:rsidR="002C7834" w:rsidRPr="0099408E">
        <w:rPr>
          <w:color w:val="auto"/>
          <w:szCs w:val="24"/>
        </w:rPr>
        <w:t xml:space="preserve"> d</w:t>
      </w:r>
      <w:r w:rsidR="002C7834" w:rsidRPr="004F23D6">
        <w:rPr>
          <w:szCs w:val="24"/>
        </w:rPr>
        <w:t>o zapytania ofertowego.</w:t>
      </w:r>
    </w:p>
    <w:p w:rsidR="002C7834" w:rsidRPr="004F23D6" w:rsidRDefault="000649AC" w:rsidP="000649AC">
      <w:pPr>
        <w:spacing w:line="276" w:lineRule="auto"/>
        <w:ind w:left="567" w:hanging="577"/>
        <w:rPr>
          <w:szCs w:val="24"/>
        </w:rPr>
      </w:pPr>
      <w:r>
        <w:rPr>
          <w:b/>
          <w:szCs w:val="24"/>
        </w:rPr>
        <w:t>IX.</w:t>
      </w:r>
      <w:r>
        <w:rPr>
          <w:szCs w:val="24"/>
        </w:rPr>
        <w:t xml:space="preserve"> </w:t>
      </w:r>
      <w:r w:rsidR="002C7834" w:rsidRPr="004F23D6">
        <w:rPr>
          <w:szCs w:val="24"/>
        </w:rPr>
        <w:t xml:space="preserve"> SOPZ zawiera minimalne parametry (techniczne i użytkowe)</w:t>
      </w:r>
      <w:r w:rsidR="002C7834">
        <w:rPr>
          <w:szCs w:val="24"/>
        </w:rPr>
        <w:t>,</w:t>
      </w:r>
      <w:r w:rsidR="002C7834" w:rsidRPr="004F23D6">
        <w:rPr>
          <w:szCs w:val="24"/>
        </w:rPr>
        <w:t xml:space="preserve"> jakie musi spełniać oferowany samochód osobowy, co oznacza, że Wykonawca może oferować przedmiot zamówienia charakteryzujący się lepszymi parametrami technicznymi i/lub użytkowymi.</w:t>
      </w:r>
    </w:p>
    <w:p w:rsidR="002C7834" w:rsidRPr="004F23D6" w:rsidRDefault="000649AC" w:rsidP="002C7834">
      <w:pPr>
        <w:spacing w:line="276" w:lineRule="auto"/>
        <w:rPr>
          <w:szCs w:val="24"/>
        </w:rPr>
      </w:pPr>
      <w:r>
        <w:rPr>
          <w:b/>
          <w:bCs/>
          <w:szCs w:val="24"/>
        </w:rPr>
        <w:t xml:space="preserve">X. </w:t>
      </w:r>
      <w:r w:rsidR="00A54247">
        <w:rPr>
          <w:b/>
          <w:bCs/>
          <w:szCs w:val="24"/>
        </w:rPr>
        <w:t xml:space="preserve"> </w:t>
      </w:r>
      <w:r w:rsidR="002C7834" w:rsidRPr="004F23D6">
        <w:rPr>
          <w:b/>
          <w:bCs/>
          <w:szCs w:val="24"/>
        </w:rPr>
        <w:t xml:space="preserve">Warunki dostawy przedmiotu zamówienia: 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1. Samochód osobowy będący przedmiotem zamówienia zostanie:</w:t>
      </w:r>
    </w:p>
    <w:p w:rsidR="002C7834" w:rsidRPr="00774577" w:rsidRDefault="002C7834" w:rsidP="002C7834">
      <w:pPr>
        <w:spacing w:line="276" w:lineRule="auto"/>
        <w:rPr>
          <w:b/>
          <w:szCs w:val="24"/>
        </w:rPr>
      </w:pPr>
      <w:r w:rsidRPr="004F23D6">
        <w:rPr>
          <w:szCs w:val="24"/>
        </w:rPr>
        <w:t>1) odebrany przez Zamawiającego z siedziby (salonu</w:t>
      </w:r>
      <w:r>
        <w:rPr>
          <w:szCs w:val="24"/>
        </w:rPr>
        <w:t xml:space="preserve">) Wykonawcy na terenie województwa zachodniopomorskiego. Jeżeli będzie znajdował się poza terenem woj. zachodniopomorskiego zostanie dostarczony przez </w:t>
      </w:r>
      <w:r w:rsidRPr="004F23D6">
        <w:rPr>
          <w:szCs w:val="24"/>
        </w:rPr>
        <w:t xml:space="preserve">Wykonawcę na własny koszt i ryzyko do </w:t>
      </w:r>
      <w:r w:rsidRPr="00774577">
        <w:rPr>
          <w:b/>
          <w:szCs w:val="24"/>
        </w:rPr>
        <w:t xml:space="preserve">siedziby Zamawiającego, tj. do </w:t>
      </w:r>
      <w:r w:rsidR="00774577">
        <w:rPr>
          <w:b/>
          <w:szCs w:val="24"/>
        </w:rPr>
        <w:t>Zespołu Szkół Ponadpodstawowych ul. Słowiańska 2, 72-510 Wolin.</w:t>
      </w:r>
    </w:p>
    <w:p w:rsidR="002C7834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2. Wykonawca zobowiązuje się powiado</w:t>
      </w:r>
      <w:r>
        <w:rPr>
          <w:szCs w:val="24"/>
        </w:rPr>
        <w:t>mić Zamawiającego, co najmniej 7</w:t>
      </w:r>
      <w:r w:rsidRPr="004F23D6">
        <w:rPr>
          <w:szCs w:val="24"/>
        </w:rPr>
        <w:t xml:space="preserve"> dni wcze</w:t>
      </w:r>
      <w:r>
        <w:rPr>
          <w:szCs w:val="24"/>
        </w:rPr>
        <w:t>śniej o planowanym terminie dostawy</w:t>
      </w:r>
      <w:r w:rsidRPr="004F23D6">
        <w:rPr>
          <w:szCs w:val="24"/>
        </w:rPr>
        <w:t xml:space="preserve"> samochodu. Odbiór odbędzie się w dniach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 xml:space="preserve">i godzinach urzędowania Zamawiającego (tj. od poniedziałku do piątku w godzinach 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lastRenderedPageBreak/>
        <w:t>8.00 – 15.00).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3. Przygotowany do odbioru samochód będzie miał wykonany przez Wykonawcę i na jego koszt „przegląd zerowy”, co będzie potwierdzone w książce przeglądów serwisowych.</w:t>
      </w:r>
    </w:p>
    <w:p w:rsidR="002C7834" w:rsidRDefault="002C7834" w:rsidP="002C7834">
      <w:pPr>
        <w:spacing w:line="276" w:lineRule="auto"/>
        <w:rPr>
          <w:szCs w:val="24"/>
        </w:rPr>
      </w:pPr>
      <w:r w:rsidRPr="004F23D6">
        <w:rPr>
          <w:szCs w:val="24"/>
        </w:rPr>
        <w:t>4. Odbiór samochodu zostanie poprzedzony jego przetestowaniem oraz sprawdzeniem poprawności działania przez przedstawicieli Wykonawcy i Zamawiającego.</w:t>
      </w:r>
    </w:p>
    <w:p w:rsidR="002C7834" w:rsidRPr="004F23D6" w:rsidRDefault="002C7834" w:rsidP="002C7834">
      <w:pPr>
        <w:spacing w:line="276" w:lineRule="auto"/>
        <w:rPr>
          <w:szCs w:val="24"/>
        </w:rPr>
      </w:pPr>
      <w:r>
        <w:rPr>
          <w:szCs w:val="24"/>
        </w:rPr>
        <w:t>5. Po dokonaniu odbioru Zamawiający ubezpieczy samodzielnie samochód.</w:t>
      </w:r>
    </w:p>
    <w:p w:rsidR="00874DBF" w:rsidRDefault="00874DBF" w:rsidP="002C7834">
      <w:pPr>
        <w:shd w:val="clear" w:color="auto" w:fill="FFFFFF"/>
        <w:tabs>
          <w:tab w:val="left" w:pos="259"/>
          <w:tab w:val="left" w:leader="dot" w:pos="9014"/>
        </w:tabs>
        <w:spacing w:line="276" w:lineRule="auto"/>
        <w:rPr>
          <w:b/>
          <w:szCs w:val="24"/>
          <w:u w:val="single"/>
        </w:rPr>
      </w:pPr>
    </w:p>
    <w:p w:rsidR="00874DBF" w:rsidRDefault="009D39B2" w:rsidP="002C7834">
      <w:pPr>
        <w:shd w:val="clear" w:color="auto" w:fill="FFFFFF"/>
        <w:tabs>
          <w:tab w:val="left" w:pos="259"/>
          <w:tab w:val="left" w:leader="dot" w:pos="9014"/>
        </w:tabs>
        <w:spacing w:line="276" w:lineRule="auto"/>
        <w:rPr>
          <w:b/>
          <w:szCs w:val="24"/>
          <w:u w:val="single"/>
        </w:rPr>
      </w:pPr>
      <w:r>
        <w:rPr>
          <w:b/>
          <w:bCs/>
          <w:sz w:val="26"/>
        </w:rPr>
        <w:t>XI. KRYTERIUM OCENY OFERT</w:t>
      </w:r>
    </w:p>
    <w:p w:rsidR="00874DBF" w:rsidRDefault="00874DBF" w:rsidP="002C7834">
      <w:pPr>
        <w:shd w:val="clear" w:color="auto" w:fill="FFFFFF"/>
        <w:tabs>
          <w:tab w:val="left" w:pos="259"/>
          <w:tab w:val="left" w:leader="dot" w:pos="9014"/>
        </w:tabs>
        <w:spacing w:line="276" w:lineRule="auto"/>
        <w:rPr>
          <w:b/>
          <w:szCs w:val="24"/>
          <w:u w:val="single"/>
        </w:rPr>
      </w:pPr>
    </w:p>
    <w:p w:rsidR="00874DBF" w:rsidRDefault="00874DBF" w:rsidP="00874DBF">
      <w:pPr>
        <w:rPr>
          <w:rFonts w:eastAsia="Calibri"/>
          <w:color w:val="auto"/>
          <w:sz w:val="22"/>
          <w:lang w:eastAsia="en-US"/>
        </w:rPr>
      </w:pPr>
      <w:r>
        <w:t xml:space="preserve">Wybór oferty zostanie dokonany w oparciu o przyjęte w niniejszym postępowaniu kryteria oceny ofert przedstawione poniżej. </w:t>
      </w:r>
    </w:p>
    <w:p w:rsidR="00874DBF" w:rsidRDefault="00874DBF" w:rsidP="00874DBF">
      <w:pPr>
        <w:rPr>
          <w:bCs/>
        </w:rPr>
      </w:pPr>
    </w:p>
    <w:tbl>
      <w:tblPr>
        <w:tblW w:w="88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383"/>
        <w:gridCol w:w="1631"/>
      </w:tblGrid>
      <w:tr w:rsidR="00874DBF" w:rsidTr="00874DBF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rPr>
                <w:b/>
              </w:rPr>
              <w:t>l.p.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rPr>
                <w:b/>
              </w:rPr>
              <w:t>Opis kryteriów oceny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rPr>
                <w:b/>
              </w:rPr>
              <w:t>Waga</w:t>
            </w:r>
          </w:p>
        </w:tc>
      </w:tr>
      <w:tr w:rsidR="00874DBF" w:rsidTr="00874DBF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rPr>
                <w:sz w:val="22"/>
                <w:lang w:eastAsia="en-US"/>
              </w:rPr>
            </w:pPr>
            <w:r>
              <w:t xml:space="preserve">Cena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5535F4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t>7</w:t>
            </w:r>
            <w:r w:rsidR="00874DBF">
              <w:t>0 %</w:t>
            </w:r>
          </w:p>
        </w:tc>
      </w:tr>
      <w:tr w:rsidR="00874DBF" w:rsidTr="00874DBF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rPr>
                <w:sz w:val="22"/>
                <w:lang w:eastAsia="en-US"/>
              </w:rPr>
            </w:pPr>
            <w:r>
              <w:t>Okres gwarancji mechanicznej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t>20 %</w:t>
            </w:r>
          </w:p>
        </w:tc>
      </w:tr>
      <w:tr w:rsidR="00874DBF" w:rsidTr="00874DBF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rPr>
                <w:sz w:val="22"/>
                <w:lang w:eastAsia="en-US"/>
              </w:rPr>
            </w:pPr>
            <w:r>
              <w:t>Okres gwarancji na perforację nadwozia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5535F4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t>5</w:t>
            </w:r>
            <w:r w:rsidR="00874DBF">
              <w:t xml:space="preserve"> %</w:t>
            </w:r>
          </w:p>
        </w:tc>
      </w:tr>
      <w:tr w:rsidR="00874DBF" w:rsidTr="00874DBF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874DBF">
            <w:pPr>
              <w:suppressAutoHyphens/>
              <w:autoSpaceDN w:val="0"/>
              <w:snapToGrid w:val="0"/>
              <w:spacing w:before="60" w:after="60" w:line="254" w:lineRule="auto"/>
              <w:rPr>
                <w:sz w:val="22"/>
                <w:lang w:eastAsia="en-US"/>
              </w:rPr>
            </w:pPr>
            <w:r>
              <w:t>Okres gwarancji na powłokę lakierniczą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BF" w:rsidRDefault="005535F4">
            <w:pPr>
              <w:suppressAutoHyphens/>
              <w:autoSpaceDN w:val="0"/>
              <w:snapToGrid w:val="0"/>
              <w:spacing w:before="60" w:after="60" w:line="254" w:lineRule="auto"/>
              <w:jc w:val="center"/>
              <w:rPr>
                <w:sz w:val="22"/>
                <w:lang w:eastAsia="en-US"/>
              </w:rPr>
            </w:pPr>
            <w:r>
              <w:t>5</w:t>
            </w:r>
            <w:r w:rsidR="00874DBF">
              <w:t xml:space="preserve"> %</w:t>
            </w:r>
          </w:p>
        </w:tc>
      </w:tr>
    </w:tbl>
    <w:p w:rsidR="00874DBF" w:rsidRDefault="00874DBF" w:rsidP="00874DBF">
      <w:pPr>
        <w:rPr>
          <w:sz w:val="22"/>
          <w:lang w:val="en-US" w:eastAsia="en-US"/>
        </w:rPr>
      </w:pPr>
    </w:p>
    <w:p w:rsidR="00874DBF" w:rsidRDefault="00874DBF" w:rsidP="00874DBF">
      <w:pPr>
        <w:pStyle w:val="BodyTextCharChar"/>
        <w:spacing w:after="60"/>
        <w:jc w:val="both"/>
      </w:pPr>
      <w:r>
        <w:rPr>
          <w:sz w:val="22"/>
          <w:szCs w:val="22"/>
        </w:rPr>
        <w:t xml:space="preserve">1. Liczba punktów, które można uzyskać w kryterium „Cena” </w:t>
      </w:r>
      <w:r>
        <w:rPr>
          <w:b/>
          <w:sz w:val="22"/>
          <w:szCs w:val="22"/>
        </w:rPr>
        <w:t>(Cp)</w:t>
      </w:r>
      <w:r>
        <w:rPr>
          <w:sz w:val="22"/>
          <w:szCs w:val="22"/>
        </w:rPr>
        <w:t xml:space="preserve"> zostanie obliczona wg następującego wzoru:</w:t>
      </w:r>
    </w:p>
    <w:p w:rsidR="00874DBF" w:rsidRDefault="00874DBF" w:rsidP="00874DBF">
      <w:pPr>
        <w:tabs>
          <w:tab w:val="left" w:pos="567"/>
          <w:tab w:val="left" w:pos="1134"/>
        </w:tabs>
      </w:pPr>
      <w:r>
        <w:rPr>
          <w:rFonts w:eastAsia="Century Gothic"/>
          <w:b/>
          <w:vertAlign w:val="subscript"/>
        </w:rPr>
        <w:t xml:space="preserve">                                      </w:t>
      </w:r>
      <w:r>
        <w:t>Co</w:t>
      </w:r>
      <w:r>
        <w:rPr>
          <w:vertAlign w:val="subscript"/>
        </w:rPr>
        <w:t xml:space="preserve"> </w:t>
      </w:r>
    </w:p>
    <w:p w:rsidR="00874DBF" w:rsidRDefault="00874DBF" w:rsidP="00874DBF">
      <w:pPr>
        <w:pStyle w:val="BodyTextCharChar"/>
        <w:numPr>
          <w:ilvl w:val="2"/>
          <w:numId w:val="15"/>
        </w:numPr>
        <w:spacing w:after="60"/>
        <w:jc w:val="both"/>
      </w:pPr>
      <w:r>
        <w:rPr>
          <w:b/>
          <w:sz w:val="22"/>
          <w:szCs w:val="22"/>
        </w:rPr>
        <w:t xml:space="preserve">Cp = </w:t>
      </w:r>
      <w:r>
        <w:rPr>
          <w:sz w:val="22"/>
          <w:szCs w:val="22"/>
        </w:rPr>
        <w:t xml:space="preserve">--------- x </w:t>
      </w:r>
      <w:r w:rsidR="005535F4">
        <w:rPr>
          <w:sz w:val="22"/>
          <w:szCs w:val="22"/>
        </w:rPr>
        <w:t>7</w:t>
      </w:r>
      <w:r>
        <w:rPr>
          <w:sz w:val="22"/>
          <w:szCs w:val="22"/>
        </w:rPr>
        <w:t>0 pkt</w:t>
      </w:r>
    </w:p>
    <w:p w:rsidR="00874DBF" w:rsidRDefault="00874DBF" w:rsidP="00874DBF">
      <w:pPr>
        <w:tabs>
          <w:tab w:val="left" w:pos="567"/>
          <w:tab w:val="left" w:pos="1134"/>
        </w:tabs>
        <w:ind w:left="850" w:hanging="283"/>
      </w:pPr>
      <w:r>
        <w:tab/>
      </w:r>
      <w:r>
        <w:tab/>
        <w:t xml:space="preserve">    Cb</w:t>
      </w:r>
      <w:r>
        <w:tab/>
      </w:r>
    </w:p>
    <w:p w:rsidR="00874DBF" w:rsidRDefault="00874DBF" w:rsidP="00874DBF">
      <w:pPr>
        <w:tabs>
          <w:tab w:val="left" w:pos="567"/>
          <w:tab w:val="left" w:pos="1134"/>
        </w:tabs>
        <w:ind w:left="850" w:hanging="283"/>
        <w:rPr>
          <w:rFonts w:ascii="Calibri" w:hAnsi="Calibri"/>
        </w:rPr>
      </w:pPr>
      <w:r>
        <w:rPr>
          <w:b/>
        </w:rPr>
        <w:t>Cp- ilość punktów badanej ceny oferty</w:t>
      </w:r>
    </w:p>
    <w:p w:rsidR="00874DBF" w:rsidRDefault="00874DBF" w:rsidP="00874DBF">
      <w:pPr>
        <w:tabs>
          <w:tab w:val="left" w:pos="567"/>
          <w:tab w:val="left" w:pos="1134"/>
        </w:tabs>
        <w:ind w:left="850" w:hanging="283"/>
      </w:pPr>
      <w:r>
        <w:t>Co - cena oferty najniższej spośród zaproponowanych w ofertach</w:t>
      </w:r>
    </w:p>
    <w:p w:rsidR="00874DBF" w:rsidRDefault="00874DBF" w:rsidP="00874DBF">
      <w:pPr>
        <w:tabs>
          <w:tab w:val="left" w:pos="567"/>
          <w:tab w:val="left" w:pos="1134"/>
        </w:tabs>
        <w:ind w:left="850" w:hanging="283"/>
      </w:pPr>
      <w:r>
        <w:t>Cb - cena oferty badanej</w:t>
      </w:r>
    </w:p>
    <w:p w:rsidR="00874DBF" w:rsidRDefault="00874DBF" w:rsidP="00874DBF">
      <w:pPr>
        <w:pStyle w:val="BodyTextCharChar"/>
        <w:numPr>
          <w:ilvl w:val="2"/>
          <w:numId w:val="16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Porównywaną ceną będzie cena brutto ogółem za realizację zamówienia.</w:t>
      </w:r>
    </w:p>
    <w:p w:rsidR="00874DBF" w:rsidRDefault="00874DBF" w:rsidP="00874DBF">
      <w:pPr>
        <w:pStyle w:val="BodyTextCharChar"/>
        <w:spacing w:after="60"/>
        <w:jc w:val="both"/>
        <w:rPr>
          <w:sz w:val="22"/>
          <w:szCs w:val="22"/>
        </w:rPr>
      </w:pPr>
    </w:p>
    <w:p w:rsidR="00874DBF" w:rsidRDefault="00874DBF" w:rsidP="00874DBF">
      <w:pPr>
        <w:pStyle w:val="BodyTextCharChar"/>
        <w:spacing w:after="60"/>
        <w:jc w:val="both"/>
      </w:pPr>
      <w:r>
        <w:rPr>
          <w:sz w:val="22"/>
          <w:szCs w:val="22"/>
        </w:rPr>
        <w:t xml:space="preserve">2. Punkty za kryterium „Okres gwarancji mechanicznej” (waga 20%) - </w:t>
      </w:r>
      <w:r>
        <w:rPr>
          <w:b/>
          <w:sz w:val="22"/>
          <w:szCs w:val="22"/>
        </w:rPr>
        <w:t>(Og1)</w:t>
      </w:r>
      <w:r>
        <w:rPr>
          <w:sz w:val="22"/>
          <w:szCs w:val="22"/>
        </w:rPr>
        <w:t xml:space="preserve"> - zostaną przyznane zgodnie z poniższym opisem:</w:t>
      </w:r>
    </w:p>
    <w:p w:rsidR="00874DBF" w:rsidRDefault="00874DBF" w:rsidP="00874DBF">
      <w:pPr>
        <w:pStyle w:val="BodyTextCharChar"/>
        <w:numPr>
          <w:ilvl w:val="2"/>
          <w:numId w:val="1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Oferty w tym kryterium oceniane będą w odniesieniu do najdłuższego okresu gwarancji na silnik zastrzegając, iż minimalny okres gwarancji wynosi 24 miesiące wg poniższego wzoru:</w:t>
      </w:r>
    </w:p>
    <w:p w:rsidR="00874DBF" w:rsidRDefault="00874DBF" w:rsidP="00874DBF">
      <w:pPr>
        <w:numPr>
          <w:ilvl w:val="4"/>
          <w:numId w:val="18"/>
        </w:numPr>
        <w:suppressAutoHyphens/>
        <w:autoSpaceDN w:val="0"/>
        <w:spacing w:after="0" w:line="300" w:lineRule="atLeast"/>
        <w:rPr>
          <w:sz w:val="22"/>
        </w:rPr>
      </w:pPr>
      <w:r>
        <w:t>24 miesiące gwarancji mechanicznej bez limitu kilometrów licząc od dnia dostawy - 10 punktów,</w:t>
      </w:r>
    </w:p>
    <w:p w:rsidR="00874DBF" w:rsidRDefault="00874DBF" w:rsidP="00874DBF">
      <w:pPr>
        <w:numPr>
          <w:ilvl w:val="4"/>
          <w:numId w:val="18"/>
        </w:numPr>
        <w:suppressAutoHyphens/>
        <w:autoSpaceDN w:val="0"/>
        <w:spacing w:after="0" w:line="300" w:lineRule="atLeast"/>
      </w:pPr>
      <w:r>
        <w:t>Powyżej 24 miesięcy gwarancji mechanicznej bez limitu kilometrów licząc od dnia dostawy - 20 punktów.</w:t>
      </w:r>
    </w:p>
    <w:p w:rsidR="00874DBF" w:rsidRDefault="00874DBF" w:rsidP="00874DBF">
      <w:pPr>
        <w:pStyle w:val="BodyTextCharChar"/>
        <w:numPr>
          <w:ilvl w:val="2"/>
          <w:numId w:val="18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dokona powyższego obliczenia na podst. deklaracji Wykonawcy zamieszczonej w ofercie. W przypadku nie podania przez Wykonawcę okresu gwarancji, zamawiający do oceny oferty przyjmie minimalny okres gwarancji tj. 24 miesiące. </w:t>
      </w:r>
    </w:p>
    <w:p w:rsidR="00874DBF" w:rsidRDefault="00874DBF" w:rsidP="00874DBF">
      <w:pPr>
        <w:pStyle w:val="BodyTextCharChar"/>
        <w:numPr>
          <w:ilvl w:val="2"/>
          <w:numId w:val="18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Oferta z okresem powyżej 24 miesięcy gwarancji otrzyma maksymalną ilość punktów.</w:t>
      </w:r>
    </w:p>
    <w:p w:rsidR="00874DBF" w:rsidRDefault="00874DBF" w:rsidP="00874DBF">
      <w:pPr>
        <w:pStyle w:val="BodyTextCharChar"/>
        <w:spacing w:after="60"/>
        <w:jc w:val="both"/>
        <w:rPr>
          <w:sz w:val="22"/>
          <w:szCs w:val="22"/>
        </w:rPr>
      </w:pPr>
    </w:p>
    <w:p w:rsidR="00874DBF" w:rsidRDefault="00874DBF" w:rsidP="00874DBF">
      <w:pPr>
        <w:pStyle w:val="BodyTextCharChar"/>
        <w:spacing w:after="60"/>
        <w:jc w:val="both"/>
      </w:pPr>
      <w:r>
        <w:rPr>
          <w:sz w:val="22"/>
          <w:szCs w:val="22"/>
        </w:rPr>
        <w:t>3. Punkty za kryterium „Okres gwarancji na perforację nadwozia</w:t>
      </w:r>
      <w:r>
        <w:rPr>
          <w:b/>
          <w:sz w:val="22"/>
          <w:szCs w:val="22"/>
        </w:rPr>
        <w:t>”</w:t>
      </w:r>
      <w:r w:rsidR="005535F4">
        <w:rPr>
          <w:sz w:val="22"/>
          <w:szCs w:val="22"/>
        </w:rPr>
        <w:t xml:space="preserve"> (waga 5</w:t>
      </w:r>
      <w:r>
        <w:rPr>
          <w:sz w:val="22"/>
          <w:szCs w:val="22"/>
        </w:rPr>
        <w:t xml:space="preserve">%) - </w:t>
      </w:r>
      <w:r>
        <w:rPr>
          <w:b/>
          <w:sz w:val="22"/>
          <w:szCs w:val="22"/>
        </w:rPr>
        <w:t>(Og2)</w:t>
      </w:r>
      <w:r>
        <w:rPr>
          <w:sz w:val="22"/>
          <w:szCs w:val="22"/>
        </w:rPr>
        <w:t xml:space="preserve"> - zostaną przyznane zgodnie z poniższym opisem:</w:t>
      </w:r>
    </w:p>
    <w:p w:rsidR="00874DBF" w:rsidRDefault="00874DBF" w:rsidP="00874DBF">
      <w:pPr>
        <w:pStyle w:val="BodyTextCharChar"/>
        <w:numPr>
          <w:ilvl w:val="2"/>
          <w:numId w:val="19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Oferty w tym kryterium oceniane będą w odniesieniu do najdłuższego okresu gwarancji na perforację nadwozia zastrzegając, iż minimalny okres gwarancji wynosi 5 lat wg poniższego wzoru:</w:t>
      </w:r>
    </w:p>
    <w:p w:rsidR="00874DBF" w:rsidRDefault="00874DBF" w:rsidP="00874DBF">
      <w:pPr>
        <w:numPr>
          <w:ilvl w:val="4"/>
          <w:numId w:val="20"/>
        </w:numPr>
        <w:suppressAutoHyphens/>
        <w:autoSpaceDN w:val="0"/>
        <w:spacing w:after="0" w:line="300" w:lineRule="atLeast"/>
        <w:rPr>
          <w:sz w:val="22"/>
        </w:rPr>
      </w:pPr>
      <w:r>
        <w:t>5 lat gwarancji na perforacje nadwozia bez limitu kilometrów licząc od dnia dostawy - 0 punktów,</w:t>
      </w:r>
    </w:p>
    <w:p w:rsidR="00874DBF" w:rsidRDefault="00874DBF" w:rsidP="00874DBF">
      <w:pPr>
        <w:numPr>
          <w:ilvl w:val="4"/>
          <w:numId w:val="20"/>
        </w:numPr>
        <w:suppressAutoHyphens/>
        <w:autoSpaceDN w:val="0"/>
        <w:spacing w:after="0" w:line="300" w:lineRule="atLeast"/>
      </w:pPr>
      <w:r>
        <w:t xml:space="preserve">Powyżej 5 lat gwarancji na perforacje nadwozia bez limitu kilometrów licząc od dnia dostawy </w:t>
      </w:r>
      <w:r w:rsidR="005535F4">
        <w:t>– 5</w:t>
      </w:r>
      <w:r>
        <w:t xml:space="preserve"> punktów.</w:t>
      </w:r>
    </w:p>
    <w:p w:rsidR="00874DBF" w:rsidRDefault="00874DBF" w:rsidP="00874DBF">
      <w:pPr>
        <w:pStyle w:val="BodyTextCharChar"/>
        <w:numPr>
          <w:ilvl w:val="2"/>
          <w:numId w:val="20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dokona powyższego obliczenia na podst. deklaracji Wykonawcy zamieszczonej w ofercie. W przypadku nie podania przez Wykonawcę okresu gwarancji, zamawiający do oceny oferty przyjmie minimalny okres gwarancji tj. 5 lat. </w:t>
      </w:r>
    </w:p>
    <w:p w:rsidR="00874DBF" w:rsidRDefault="00874DBF" w:rsidP="00874DBF">
      <w:pPr>
        <w:pStyle w:val="BodyTextCharChar"/>
        <w:numPr>
          <w:ilvl w:val="2"/>
          <w:numId w:val="20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Oferta z okresem powyżej 5 lat gwarancji otrzyma maksymalną ilość punktów.</w:t>
      </w:r>
    </w:p>
    <w:p w:rsidR="00874DBF" w:rsidRDefault="00874DBF" w:rsidP="00874DBF">
      <w:pPr>
        <w:pStyle w:val="BodyTextCharChar"/>
        <w:spacing w:after="60"/>
        <w:jc w:val="both"/>
        <w:rPr>
          <w:sz w:val="22"/>
          <w:szCs w:val="22"/>
        </w:rPr>
      </w:pPr>
    </w:p>
    <w:p w:rsidR="00874DBF" w:rsidRDefault="00874DBF" w:rsidP="00874DBF">
      <w:pPr>
        <w:pStyle w:val="BodyTextCharChar"/>
        <w:spacing w:after="60"/>
        <w:jc w:val="both"/>
      </w:pPr>
      <w:r>
        <w:rPr>
          <w:sz w:val="22"/>
          <w:szCs w:val="22"/>
        </w:rPr>
        <w:t>4. Punkty za kryterium „Okres gwarancji</w:t>
      </w:r>
      <w:r w:rsidR="005535F4">
        <w:rPr>
          <w:sz w:val="22"/>
          <w:szCs w:val="22"/>
        </w:rPr>
        <w:t xml:space="preserve"> na powłokę lakierniczą” (waga 5</w:t>
      </w:r>
      <w:r>
        <w:rPr>
          <w:sz w:val="22"/>
          <w:szCs w:val="22"/>
        </w:rPr>
        <w:t xml:space="preserve">%) - </w:t>
      </w:r>
      <w:r>
        <w:rPr>
          <w:b/>
          <w:sz w:val="22"/>
          <w:szCs w:val="22"/>
        </w:rPr>
        <w:t>(Og3)</w:t>
      </w:r>
      <w:r>
        <w:rPr>
          <w:sz w:val="22"/>
          <w:szCs w:val="22"/>
        </w:rPr>
        <w:t xml:space="preserve"> - zostaną przyznane zgodnie z poniższym opisem:</w:t>
      </w:r>
    </w:p>
    <w:p w:rsidR="00874DBF" w:rsidRDefault="00874DBF" w:rsidP="00874DBF">
      <w:pPr>
        <w:pStyle w:val="BodyTextCharChar"/>
        <w:numPr>
          <w:ilvl w:val="2"/>
          <w:numId w:val="2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Oferty w tym kryterium oceniane będą w odniesieniu do najdłuższego okresu gwarancji na powłokę lakierniczą zastrzegając, iż minimalny okres gwarancji wynosi 24 miesiące wg poniższego wzoru:</w:t>
      </w:r>
    </w:p>
    <w:p w:rsidR="00874DBF" w:rsidRDefault="00874DBF" w:rsidP="00874DBF">
      <w:pPr>
        <w:numPr>
          <w:ilvl w:val="4"/>
          <w:numId w:val="22"/>
        </w:numPr>
        <w:suppressAutoHyphens/>
        <w:autoSpaceDN w:val="0"/>
        <w:spacing w:after="0" w:line="300" w:lineRule="atLeast"/>
        <w:rPr>
          <w:sz w:val="22"/>
        </w:rPr>
      </w:pPr>
      <w:r>
        <w:t>24 miesięcy gwarancji na powłokę lakierniczą bez limitu kilometrów licząc od dnia dostawy - 0 punktów,</w:t>
      </w:r>
    </w:p>
    <w:p w:rsidR="00874DBF" w:rsidRDefault="00874DBF" w:rsidP="00874DBF">
      <w:pPr>
        <w:numPr>
          <w:ilvl w:val="4"/>
          <w:numId w:val="22"/>
        </w:numPr>
        <w:suppressAutoHyphens/>
        <w:autoSpaceDN w:val="0"/>
        <w:spacing w:after="0" w:line="300" w:lineRule="atLeast"/>
      </w:pPr>
      <w:r>
        <w:t>Powyżej 24  miesięcy gwarancji na powłokę lakierniczą bez limitu kilom</w:t>
      </w:r>
      <w:r w:rsidR="005535F4">
        <w:t>etrów licząc od dnia dostawy - 5</w:t>
      </w:r>
      <w:r>
        <w:t xml:space="preserve"> punktów.</w:t>
      </w:r>
    </w:p>
    <w:p w:rsidR="00874DBF" w:rsidRDefault="00874DBF" w:rsidP="00874DBF">
      <w:pPr>
        <w:pStyle w:val="BodyTextCharChar"/>
        <w:numPr>
          <w:ilvl w:val="2"/>
          <w:numId w:val="22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dokona powyższego obliczenia na podst. deklaracji Wykonawcy zamieszczonej w ofercie. W przypadku nie podania przez Wykonawcę okresu gwarancji, zamawiający do oceny oferty przyjmie minimalny okres gwarancji tj. 24 miesiące. </w:t>
      </w:r>
    </w:p>
    <w:p w:rsidR="00874DBF" w:rsidRDefault="00874DBF" w:rsidP="00874DBF">
      <w:pPr>
        <w:pStyle w:val="BodyTextCharChar"/>
        <w:numPr>
          <w:ilvl w:val="2"/>
          <w:numId w:val="22"/>
        </w:numP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Oferta z okresem powyżej 24 miesięcy gwarancji otrzyma maksymalną ilość punktów.</w:t>
      </w:r>
    </w:p>
    <w:p w:rsidR="00874DBF" w:rsidRDefault="00874DBF" w:rsidP="00874DBF">
      <w:pPr>
        <w:pStyle w:val="BodyTextCharChar"/>
        <w:spacing w:after="60"/>
        <w:ind w:left="720"/>
        <w:jc w:val="both"/>
        <w:rPr>
          <w:sz w:val="22"/>
          <w:szCs w:val="22"/>
        </w:rPr>
      </w:pPr>
    </w:p>
    <w:p w:rsidR="00874DBF" w:rsidRDefault="00874DBF" w:rsidP="00874DBF">
      <w:pPr>
        <w:pStyle w:val="BodyTextCharChar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5. Zamawiający może przyznać wykonawcy maksymalnie 100 punktów. Realizacja zamówienia zostanie powierzona Wykonawcy, który spełni wszystkie postawione w Specyfikacji warunki i uzyska najwyższą ilość punktów wyliczoną zgodnie ze wzorem:</w:t>
      </w:r>
    </w:p>
    <w:p w:rsidR="00874DBF" w:rsidRDefault="00874DBF" w:rsidP="00874DBF">
      <w:pPr>
        <w:pStyle w:val="BodyTextCharChar"/>
        <w:spacing w:after="60"/>
        <w:ind w:left="357"/>
      </w:pPr>
      <w:r>
        <w:rPr>
          <w:b/>
          <w:sz w:val="22"/>
          <w:szCs w:val="22"/>
        </w:rPr>
        <w:t>Po = Cp+Og1+Og2+Og3, gdzie:</w:t>
      </w:r>
    </w:p>
    <w:p w:rsidR="00874DBF" w:rsidRDefault="00874DBF" w:rsidP="00874DBF">
      <w:pPr>
        <w:pStyle w:val="BodyTextCharChar"/>
        <w:spacing w:after="6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Po - suma punktów uzyskana przez ofertę </w:t>
      </w:r>
    </w:p>
    <w:p w:rsidR="00874DBF" w:rsidRDefault="00874DBF" w:rsidP="00874DBF">
      <w:pPr>
        <w:pStyle w:val="BodyTextCharChar"/>
        <w:spacing w:after="60"/>
        <w:ind w:left="357"/>
        <w:rPr>
          <w:sz w:val="22"/>
          <w:szCs w:val="22"/>
        </w:rPr>
      </w:pPr>
      <w:r>
        <w:rPr>
          <w:sz w:val="22"/>
          <w:szCs w:val="22"/>
        </w:rPr>
        <w:t>Cp - ilość punktów uzyskanych przez ofertę w kryterium „Cena”</w:t>
      </w:r>
    </w:p>
    <w:p w:rsidR="00874DBF" w:rsidRDefault="00874DBF" w:rsidP="00874DBF">
      <w:pPr>
        <w:pStyle w:val="BodyTextCharChar"/>
        <w:spacing w:after="60"/>
        <w:ind w:left="357"/>
        <w:rPr>
          <w:sz w:val="22"/>
          <w:szCs w:val="22"/>
        </w:rPr>
      </w:pPr>
      <w:r>
        <w:rPr>
          <w:sz w:val="22"/>
          <w:szCs w:val="22"/>
        </w:rPr>
        <w:t>Og1 - ilość punktów uzyskanych przez ofertę w kryterium „Okres gwarancji mechanicznej”</w:t>
      </w:r>
    </w:p>
    <w:p w:rsidR="00874DBF" w:rsidRDefault="00874DBF" w:rsidP="00874DBF">
      <w:pPr>
        <w:pStyle w:val="BodyTextCharChar"/>
        <w:spacing w:after="60"/>
        <w:ind w:left="357"/>
        <w:rPr>
          <w:sz w:val="22"/>
          <w:szCs w:val="22"/>
        </w:rPr>
      </w:pPr>
      <w:r>
        <w:rPr>
          <w:sz w:val="22"/>
          <w:szCs w:val="22"/>
        </w:rPr>
        <w:t>Og2 - ilość punktów uzyskanych przez ofertę w kryterium „Okres gwarancji na perforację nadwozia”</w:t>
      </w:r>
    </w:p>
    <w:p w:rsidR="00874DBF" w:rsidRDefault="00874DBF" w:rsidP="00874DBF">
      <w:pPr>
        <w:pStyle w:val="BodyTextCharChar"/>
        <w:spacing w:after="60"/>
        <w:ind w:left="357"/>
        <w:rPr>
          <w:sz w:val="22"/>
          <w:szCs w:val="22"/>
        </w:rPr>
      </w:pPr>
      <w:r>
        <w:rPr>
          <w:sz w:val="22"/>
          <w:szCs w:val="22"/>
        </w:rPr>
        <w:t>Og3 - ilość punktów uzyskanych przez ofertę w kryterium „Okres gwarancji na powłokę lakierniczą”</w:t>
      </w:r>
    </w:p>
    <w:p w:rsidR="00874DBF" w:rsidRDefault="00874DBF" w:rsidP="00874DBF">
      <w:pPr>
        <w:pStyle w:val="Akapitzlist"/>
        <w:numPr>
          <w:ilvl w:val="0"/>
          <w:numId w:val="23"/>
        </w:numPr>
        <w:suppressAutoHyphens/>
        <w:autoSpaceDN w:val="0"/>
        <w:spacing w:after="5" w:line="240" w:lineRule="auto"/>
        <w:ind w:right="124"/>
        <w:contextualSpacing w:val="0"/>
        <w:rPr>
          <w:sz w:val="22"/>
        </w:rPr>
      </w:pPr>
      <w:r>
        <w:t>Cena ofertowa musi zawierać wszystkie koszty związane z prawidłową realizacją zamówienia zgodnie z opisem przedmiotu zamówienia.</w:t>
      </w:r>
    </w:p>
    <w:p w:rsidR="00874DBF" w:rsidRDefault="00874DBF" w:rsidP="00874DBF">
      <w:pPr>
        <w:pStyle w:val="Akapitzlist"/>
        <w:numPr>
          <w:ilvl w:val="0"/>
          <w:numId w:val="23"/>
        </w:numPr>
        <w:suppressAutoHyphens/>
        <w:autoSpaceDN w:val="0"/>
        <w:spacing w:after="41" w:line="240" w:lineRule="auto"/>
        <w:ind w:right="124"/>
        <w:contextualSpacing w:val="0"/>
      </w:pPr>
      <w:r>
        <w:t>Cena ofertowa musi być wyrażona w złotych polskich i zaokrąglona do dwóch miejsc po przecinku.</w:t>
      </w:r>
    </w:p>
    <w:p w:rsidR="00874DBF" w:rsidRDefault="00874DBF" w:rsidP="00874DBF">
      <w:pPr>
        <w:pStyle w:val="Akapitzlist"/>
        <w:numPr>
          <w:ilvl w:val="0"/>
          <w:numId w:val="23"/>
        </w:numPr>
        <w:suppressAutoHyphens/>
        <w:autoSpaceDN w:val="0"/>
        <w:spacing w:after="5" w:line="240" w:lineRule="auto"/>
        <w:ind w:right="124"/>
        <w:contextualSpacing w:val="0"/>
      </w:pPr>
      <w:r>
        <w:t>W przypadku różnicy ceny ofertowej podanej liczbowo i słownie w formularzu ofertowym, za właściwą uznaje się cenę podaną liczbowo.</w:t>
      </w:r>
    </w:p>
    <w:p w:rsidR="00874DBF" w:rsidRDefault="00874DBF" w:rsidP="00874DBF">
      <w:pPr>
        <w:pStyle w:val="Akapitzlist"/>
        <w:numPr>
          <w:ilvl w:val="0"/>
          <w:numId w:val="23"/>
        </w:numPr>
        <w:suppressAutoHyphens/>
        <w:autoSpaceDN w:val="0"/>
        <w:spacing w:after="5" w:line="240" w:lineRule="auto"/>
        <w:ind w:right="124"/>
        <w:contextualSpacing w:val="0"/>
      </w:pPr>
      <w:r>
        <w:rPr>
          <w:szCs w:val="24"/>
        </w:rPr>
        <w:t>Wykonawcy zobowiązani są do bardzo starannego zapoznania się z przedmiotem zamówienia, warunkami wykonania i wszystkimi czynnikami mogącymi mieć wpływ na wycenę zamówienia.</w:t>
      </w:r>
    </w:p>
    <w:p w:rsidR="00874DBF" w:rsidRDefault="00874DBF" w:rsidP="002C7834">
      <w:pPr>
        <w:shd w:val="clear" w:color="auto" w:fill="FFFFFF"/>
        <w:tabs>
          <w:tab w:val="left" w:pos="259"/>
          <w:tab w:val="left" w:leader="dot" w:pos="9014"/>
        </w:tabs>
        <w:spacing w:line="276" w:lineRule="auto"/>
        <w:rPr>
          <w:b/>
          <w:szCs w:val="24"/>
          <w:u w:val="single"/>
        </w:rPr>
      </w:pPr>
    </w:p>
    <w:p w:rsidR="002C7834" w:rsidRDefault="00774577" w:rsidP="002C7834">
      <w:pPr>
        <w:shd w:val="clear" w:color="auto" w:fill="FFFFFF"/>
        <w:tabs>
          <w:tab w:val="left" w:pos="288"/>
          <w:tab w:val="left" w:leader="dot" w:pos="9043"/>
        </w:tabs>
        <w:spacing w:line="276" w:lineRule="auto"/>
        <w:rPr>
          <w:b/>
          <w:szCs w:val="24"/>
        </w:rPr>
      </w:pPr>
      <w:r>
        <w:rPr>
          <w:b/>
          <w:szCs w:val="24"/>
        </w:rPr>
        <w:t>XI</w:t>
      </w:r>
      <w:r w:rsidR="009D39B2">
        <w:rPr>
          <w:b/>
          <w:szCs w:val="24"/>
        </w:rPr>
        <w:t>I</w:t>
      </w:r>
      <w:r w:rsidR="002C7834" w:rsidRPr="004F23D6">
        <w:rPr>
          <w:b/>
          <w:szCs w:val="24"/>
        </w:rPr>
        <w:t>.</w:t>
      </w:r>
      <w:r w:rsidR="00A54247">
        <w:rPr>
          <w:b/>
          <w:szCs w:val="24"/>
        </w:rPr>
        <w:t xml:space="preserve">  </w:t>
      </w:r>
      <w:r>
        <w:rPr>
          <w:b/>
          <w:szCs w:val="24"/>
        </w:rPr>
        <w:t xml:space="preserve"> </w:t>
      </w:r>
      <w:r w:rsidR="008041D4">
        <w:rPr>
          <w:b/>
          <w:szCs w:val="24"/>
        </w:rPr>
        <w:t>Inne istotne informacje</w:t>
      </w:r>
    </w:p>
    <w:p w:rsidR="008041D4" w:rsidRPr="004F23D6" w:rsidRDefault="008041D4" w:rsidP="002C7834">
      <w:pPr>
        <w:shd w:val="clear" w:color="auto" w:fill="FFFFFF"/>
        <w:tabs>
          <w:tab w:val="left" w:pos="288"/>
          <w:tab w:val="left" w:leader="dot" w:pos="9043"/>
        </w:tabs>
        <w:spacing w:line="276" w:lineRule="auto"/>
        <w:rPr>
          <w:b/>
          <w:szCs w:val="24"/>
        </w:rPr>
      </w:pPr>
    </w:p>
    <w:p w:rsidR="00A54247" w:rsidRDefault="002C7834" w:rsidP="00A54247">
      <w:pPr>
        <w:pStyle w:val="Akapitzlist"/>
        <w:numPr>
          <w:ilvl w:val="0"/>
          <w:numId w:val="14"/>
        </w:numPr>
        <w:shd w:val="clear" w:color="auto" w:fill="FFFFFF"/>
        <w:tabs>
          <w:tab w:val="left" w:pos="288"/>
          <w:tab w:val="left" w:leader="dot" w:pos="9043"/>
        </w:tabs>
        <w:spacing w:line="276" w:lineRule="auto"/>
        <w:ind w:left="426"/>
        <w:rPr>
          <w:szCs w:val="24"/>
        </w:rPr>
      </w:pPr>
      <w:r w:rsidRPr="00A54247">
        <w:rPr>
          <w:szCs w:val="24"/>
        </w:rPr>
        <w:lastRenderedPageBreak/>
        <w:t>Treść zapytań składanych przez Wykonawców wraz z wyjaśnieniami Zamawiający przekaże Wykonawcom (bez ujawniania źródła zapytania).</w:t>
      </w:r>
    </w:p>
    <w:p w:rsidR="00A54247" w:rsidRDefault="002C7834" w:rsidP="00A54247">
      <w:pPr>
        <w:pStyle w:val="Akapitzlist"/>
        <w:numPr>
          <w:ilvl w:val="0"/>
          <w:numId w:val="14"/>
        </w:numPr>
        <w:shd w:val="clear" w:color="auto" w:fill="FFFFFF"/>
        <w:tabs>
          <w:tab w:val="left" w:pos="288"/>
          <w:tab w:val="left" w:leader="dot" w:pos="9043"/>
        </w:tabs>
        <w:spacing w:line="276" w:lineRule="auto"/>
        <w:ind w:left="426"/>
        <w:rPr>
          <w:szCs w:val="24"/>
        </w:rPr>
      </w:pPr>
      <w:r w:rsidRPr="00A54247">
        <w:rPr>
          <w:szCs w:val="24"/>
        </w:rPr>
        <w:t>Zamawiający zastrzega sobie prawo do unieważnienia zapytania ofertowego bez podania przyczyn.</w:t>
      </w:r>
    </w:p>
    <w:p w:rsidR="00A54247" w:rsidRDefault="002C7834" w:rsidP="00A54247">
      <w:pPr>
        <w:pStyle w:val="Akapitzlist"/>
        <w:numPr>
          <w:ilvl w:val="0"/>
          <w:numId w:val="14"/>
        </w:numPr>
        <w:shd w:val="clear" w:color="auto" w:fill="FFFFFF"/>
        <w:tabs>
          <w:tab w:val="left" w:pos="288"/>
          <w:tab w:val="left" w:leader="dot" w:pos="9043"/>
        </w:tabs>
        <w:spacing w:line="276" w:lineRule="auto"/>
        <w:ind w:left="426"/>
        <w:rPr>
          <w:szCs w:val="24"/>
        </w:rPr>
      </w:pPr>
      <w:r w:rsidRPr="00A54247">
        <w:rPr>
          <w:szCs w:val="24"/>
        </w:rPr>
        <w:t>Zamawiający dopuszcza negocjacje ceny w przypadku, jeśli cena najkorzystniejszej oferty będzie przewyższała środki, jakie Zamawiający zabezpieczył na wykonanie zamówienia.</w:t>
      </w:r>
    </w:p>
    <w:p w:rsidR="00A54247" w:rsidRDefault="002C7834" w:rsidP="00A54247">
      <w:pPr>
        <w:pStyle w:val="Akapitzlist"/>
        <w:numPr>
          <w:ilvl w:val="0"/>
          <w:numId w:val="14"/>
        </w:numPr>
        <w:shd w:val="clear" w:color="auto" w:fill="FFFFFF"/>
        <w:tabs>
          <w:tab w:val="left" w:pos="288"/>
          <w:tab w:val="left" w:leader="dot" w:pos="9043"/>
        </w:tabs>
        <w:spacing w:line="276" w:lineRule="auto"/>
        <w:ind w:left="426"/>
        <w:rPr>
          <w:szCs w:val="24"/>
        </w:rPr>
      </w:pPr>
      <w:r w:rsidRPr="00A54247">
        <w:rPr>
          <w:szCs w:val="24"/>
        </w:rPr>
        <w:t>Cena podana w ofercie winna obejmować wszystkie koszty i składniki związane z wykonaniem zamówienia.</w:t>
      </w:r>
    </w:p>
    <w:p w:rsidR="00A54247" w:rsidRDefault="002C7834" w:rsidP="00A54247">
      <w:pPr>
        <w:pStyle w:val="Akapitzlist"/>
        <w:numPr>
          <w:ilvl w:val="0"/>
          <w:numId w:val="14"/>
        </w:numPr>
        <w:shd w:val="clear" w:color="auto" w:fill="FFFFFF"/>
        <w:tabs>
          <w:tab w:val="left" w:pos="288"/>
          <w:tab w:val="left" w:leader="dot" w:pos="9043"/>
        </w:tabs>
        <w:spacing w:line="276" w:lineRule="auto"/>
        <w:ind w:left="426"/>
        <w:rPr>
          <w:szCs w:val="24"/>
        </w:rPr>
      </w:pPr>
      <w:r w:rsidRPr="00A54247">
        <w:rPr>
          <w:szCs w:val="24"/>
        </w:rPr>
        <w:t>W przypadku uchylania się od zawarcia umowy przez wybranego Wykonawcę, Zamawiający zastrzega sobie prawo do wyboru kolejnego Wykonawcy bez konieczności przeprowadzania ponownej oceny ofert.</w:t>
      </w:r>
    </w:p>
    <w:p w:rsidR="002C7834" w:rsidRPr="00A54247" w:rsidRDefault="002C7834" w:rsidP="00A54247">
      <w:pPr>
        <w:pStyle w:val="Akapitzlist"/>
        <w:numPr>
          <w:ilvl w:val="0"/>
          <w:numId w:val="14"/>
        </w:numPr>
        <w:shd w:val="clear" w:color="auto" w:fill="FFFFFF"/>
        <w:tabs>
          <w:tab w:val="left" w:pos="288"/>
          <w:tab w:val="left" w:leader="dot" w:pos="9043"/>
        </w:tabs>
        <w:spacing w:line="276" w:lineRule="auto"/>
        <w:ind w:left="426"/>
        <w:rPr>
          <w:szCs w:val="24"/>
        </w:rPr>
      </w:pPr>
      <w:r w:rsidRPr="00A54247">
        <w:rPr>
          <w:szCs w:val="24"/>
        </w:rPr>
        <w:t>Wykonawca ponosi wszystkie koszty związane z przygotowaniem i złożeniem oferty.</w:t>
      </w:r>
    </w:p>
    <w:p w:rsidR="002C7834" w:rsidRPr="004F23D6" w:rsidRDefault="002C7834" w:rsidP="002C7834">
      <w:pPr>
        <w:shd w:val="clear" w:color="auto" w:fill="FFFFFF"/>
        <w:tabs>
          <w:tab w:val="left" w:pos="288"/>
          <w:tab w:val="left" w:leader="dot" w:pos="9063"/>
        </w:tabs>
        <w:spacing w:line="276" w:lineRule="auto"/>
        <w:rPr>
          <w:szCs w:val="24"/>
        </w:rPr>
      </w:pPr>
    </w:p>
    <w:p w:rsidR="002C7834" w:rsidRPr="004F23D6" w:rsidRDefault="004D26C5" w:rsidP="002C7834">
      <w:pPr>
        <w:shd w:val="clear" w:color="auto" w:fill="FFFFFF"/>
        <w:tabs>
          <w:tab w:val="left" w:pos="288"/>
          <w:tab w:val="left" w:leader="dot" w:pos="9063"/>
        </w:tabs>
        <w:spacing w:line="276" w:lineRule="auto"/>
        <w:rPr>
          <w:szCs w:val="24"/>
        </w:rPr>
      </w:pPr>
      <w:r>
        <w:rPr>
          <w:b/>
          <w:spacing w:val="-3"/>
          <w:szCs w:val="24"/>
        </w:rPr>
        <w:t>XI</w:t>
      </w:r>
      <w:r w:rsidR="009D39B2">
        <w:rPr>
          <w:b/>
          <w:spacing w:val="-3"/>
          <w:szCs w:val="24"/>
        </w:rPr>
        <w:t>I</w:t>
      </w:r>
      <w:r>
        <w:rPr>
          <w:b/>
          <w:spacing w:val="-3"/>
          <w:szCs w:val="24"/>
        </w:rPr>
        <w:t>I</w:t>
      </w:r>
      <w:r w:rsidR="002C7834" w:rsidRPr="004F23D6">
        <w:rPr>
          <w:b/>
          <w:spacing w:val="-3"/>
          <w:szCs w:val="24"/>
        </w:rPr>
        <w:t xml:space="preserve">. </w:t>
      </w:r>
      <w:r w:rsidR="00A54247">
        <w:rPr>
          <w:b/>
          <w:spacing w:val="-3"/>
          <w:szCs w:val="24"/>
        </w:rPr>
        <w:t xml:space="preserve"> </w:t>
      </w:r>
      <w:r w:rsidR="002C7834" w:rsidRPr="004F23D6">
        <w:rPr>
          <w:b/>
          <w:spacing w:val="-3"/>
          <w:szCs w:val="24"/>
        </w:rPr>
        <w:t>Osoba upoważniona do kontaktu z Wykonawcami</w:t>
      </w:r>
      <w:r w:rsidR="002C7834" w:rsidRPr="004F23D6">
        <w:rPr>
          <w:b/>
          <w:szCs w:val="24"/>
        </w:rPr>
        <w:t>:</w:t>
      </w:r>
    </w:p>
    <w:p w:rsidR="002C7834" w:rsidRPr="00774577" w:rsidRDefault="002C7834" w:rsidP="002C7834">
      <w:pPr>
        <w:shd w:val="clear" w:color="auto" w:fill="FFFFFF"/>
        <w:tabs>
          <w:tab w:val="left" w:pos="288"/>
          <w:tab w:val="left" w:leader="dot" w:pos="9063"/>
        </w:tabs>
        <w:spacing w:line="276" w:lineRule="auto"/>
        <w:ind w:left="29"/>
        <w:rPr>
          <w:szCs w:val="24"/>
        </w:rPr>
      </w:pPr>
      <w:r>
        <w:rPr>
          <w:szCs w:val="24"/>
        </w:rPr>
        <w:t>-</w:t>
      </w:r>
      <w:r w:rsidR="00774577">
        <w:rPr>
          <w:szCs w:val="24"/>
        </w:rPr>
        <w:t>Magdalena Kierzynkowska</w:t>
      </w:r>
      <w:r w:rsidRPr="004F23D6">
        <w:rPr>
          <w:szCs w:val="24"/>
        </w:rPr>
        <w:t xml:space="preserve">, tel. </w:t>
      </w:r>
      <w:r w:rsidR="00A84751">
        <w:rPr>
          <w:szCs w:val="24"/>
        </w:rPr>
        <w:t>728 557 242</w:t>
      </w:r>
      <w:r w:rsidRPr="004F23D6">
        <w:rPr>
          <w:szCs w:val="24"/>
        </w:rPr>
        <w:t xml:space="preserve">, e-mail: </w:t>
      </w:r>
      <w:r w:rsidR="00774577" w:rsidRPr="00774577">
        <w:rPr>
          <w:rStyle w:val="Hipercze"/>
          <w:rFonts w:eastAsia="SimSun"/>
          <w:u w:val="none"/>
        </w:rPr>
        <w:t>kierownik_zsp@wp</w:t>
      </w:r>
      <w:r w:rsidRPr="00774577">
        <w:rPr>
          <w:rStyle w:val="Hipercze"/>
          <w:rFonts w:eastAsia="SimSun"/>
          <w:u w:val="none"/>
        </w:rPr>
        <w:t>.pl</w:t>
      </w:r>
      <w:r w:rsidRPr="00774577">
        <w:rPr>
          <w:szCs w:val="24"/>
        </w:rPr>
        <w:t xml:space="preserve"> </w:t>
      </w:r>
    </w:p>
    <w:p w:rsidR="002C7834" w:rsidRPr="004F23D6" w:rsidRDefault="002C7834" w:rsidP="002C7834">
      <w:pPr>
        <w:spacing w:line="276" w:lineRule="auto"/>
        <w:rPr>
          <w:szCs w:val="24"/>
        </w:rPr>
      </w:pPr>
    </w:p>
    <w:p w:rsidR="008041D4" w:rsidRDefault="009D39B2" w:rsidP="002C7834">
      <w:pPr>
        <w:shd w:val="clear" w:color="auto" w:fill="FFFFFF"/>
        <w:tabs>
          <w:tab w:val="left" w:pos="365"/>
        </w:tabs>
        <w:spacing w:line="276" w:lineRule="auto"/>
        <w:ind w:left="24"/>
        <w:rPr>
          <w:szCs w:val="24"/>
        </w:rPr>
      </w:pPr>
      <w:r>
        <w:rPr>
          <w:b/>
          <w:szCs w:val="24"/>
        </w:rPr>
        <w:t>XIV</w:t>
      </w:r>
      <w:r w:rsidR="002C7834" w:rsidRPr="004F23D6">
        <w:rPr>
          <w:b/>
          <w:szCs w:val="24"/>
        </w:rPr>
        <w:t>.</w:t>
      </w:r>
      <w:r w:rsidR="004D26C5">
        <w:rPr>
          <w:b/>
          <w:szCs w:val="24"/>
        </w:rPr>
        <w:t xml:space="preserve"> </w:t>
      </w:r>
      <w:r w:rsidR="00A54247">
        <w:rPr>
          <w:b/>
          <w:szCs w:val="24"/>
        </w:rPr>
        <w:t xml:space="preserve"> </w:t>
      </w:r>
      <w:r w:rsidR="002C7834" w:rsidRPr="004F23D6">
        <w:rPr>
          <w:b/>
          <w:szCs w:val="24"/>
        </w:rPr>
        <w:t>Sposób przygotowania oferty:</w:t>
      </w:r>
      <w:r w:rsidR="002C7834" w:rsidRPr="004F23D6">
        <w:rPr>
          <w:szCs w:val="24"/>
        </w:rPr>
        <w:t xml:space="preserve"> </w:t>
      </w:r>
    </w:p>
    <w:p w:rsidR="008041D4" w:rsidRDefault="008041D4" w:rsidP="002C7834">
      <w:pPr>
        <w:shd w:val="clear" w:color="auto" w:fill="FFFFFF"/>
        <w:tabs>
          <w:tab w:val="left" w:pos="365"/>
        </w:tabs>
        <w:spacing w:line="276" w:lineRule="auto"/>
        <w:ind w:left="24"/>
        <w:rPr>
          <w:szCs w:val="24"/>
        </w:rPr>
      </w:pPr>
    </w:p>
    <w:p w:rsidR="002C7834" w:rsidRDefault="002C7834" w:rsidP="002C7834">
      <w:pPr>
        <w:shd w:val="clear" w:color="auto" w:fill="FFFFFF"/>
        <w:tabs>
          <w:tab w:val="left" w:pos="365"/>
        </w:tabs>
        <w:spacing w:line="276" w:lineRule="auto"/>
        <w:ind w:left="24"/>
        <w:rPr>
          <w:szCs w:val="24"/>
        </w:rPr>
      </w:pPr>
      <w:r w:rsidRPr="004F23D6">
        <w:rPr>
          <w:szCs w:val="24"/>
        </w:rPr>
        <w:t xml:space="preserve">ofertę należy sporządzić w formie </w:t>
      </w:r>
      <w:r>
        <w:rPr>
          <w:szCs w:val="24"/>
        </w:rPr>
        <w:t xml:space="preserve">pisemnej </w:t>
      </w:r>
    </w:p>
    <w:p w:rsidR="002C7834" w:rsidRPr="00722110" w:rsidRDefault="002C7834" w:rsidP="002C7834">
      <w:pPr>
        <w:shd w:val="clear" w:color="auto" w:fill="FFFFFF"/>
        <w:tabs>
          <w:tab w:val="left" w:pos="365"/>
        </w:tabs>
        <w:spacing w:line="276" w:lineRule="auto"/>
        <w:ind w:left="24"/>
        <w:rPr>
          <w:szCs w:val="24"/>
        </w:rPr>
      </w:pPr>
      <w:r>
        <w:rPr>
          <w:szCs w:val="24"/>
        </w:rPr>
        <w:t>i dostarczyć</w:t>
      </w:r>
      <w:r w:rsidRPr="004F23D6">
        <w:rPr>
          <w:szCs w:val="24"/>
        </w:rPr>
        <w:t xml:space="preserve"> Zamawiającemu przed upływem terminu: </w:t>
      </w:r>
    </w:p>
    <w:p w:rsidR="002C7834" w:rsidRPr="000E77AB" w:rsidRDefault="002C7834" w:rsidP="000E77AB">
      <w:pPr>
        <w:pStyle w:val="Akapitzlist"/>
        <w:numPr>
          <w:ilvl w:val="0"/>
          <w:numId w:val="10"/>
        </w:numPr>
        <w:spacing w:line="276" w:lineRule="auto"/>
        <w:ind w:left="426"/>
        <w:rPr>
          <w:szCs w:val="24"/>
        </w:rPr>
      </w:pPr>
      <w:r w:rsidRPr="000E77AB">
        <w:rPr>
          <w:szCs w:val="24"/>
        </w:rPr>
        <w:t>Kompletna oferta powinna zawierać prawidłowo wypełniony:</w:t>
      </w:r>
    </w:p>
    <w:p w:rsidR="002C7834" w:rsidRPr="00F01111" w:rsidRDefault="002C7834" w:rsidP="000E77AB">
      <w:pPr>
        <w:pStyle w:val="Akapitzlist"/>
        <w:numPr>
          <w:ilvl w:val="0"/>
          <w:numId w:val="8"/>
        </w:numPr>
        <w:spacing w:line="276" w:lineRule="auto"/>
        <w:rPr>
          <w:color w:val="auto"/>
          <w:szCs w:val="24"/>
        </w:rPr>
      </w:pPr>
      <w:r w:rsidRPr="00F01111">
        <w:rPr>
          <w:color w:val="auto"/>
          <w:szCs w:val="24"/>
        </w:rPr>
        <w:t>formularz ofertowy - załącznik nr 1a,</w:t>
      </w:r>
    </w:p>
    <w:p w:rsidR="002C7834" w:rsidRPr="00F01111" w:rsidRDefault="002C7834" w:rsidP="000E77AB">
      <w:pPr>
        <w:pStyle w:val="Akapitzlist"/>
        <w:numPr>
          <w:ilvl w:val="0"/>
          <w:numId w:val="8"/>
        </w:numPr>
        <w:spacing w:line="276" w:lineRule="auto"/>
        <w:rPr>
          <w:color w:val="auto"/>
          <w:szCs w:val="24"/>
        </w:rPr>
      </w:pPr>
      <w:r w:rsidRPr="00F01111">
        <w:rPr>
          <w:color w:val="auto"/>
          <w:szCs w:val="24"/>
        </w:rPr>
        <w:t>formularz techniczny - załącznik nr 1b,</w:t>
      </w:r>
    </w:p>
    <w:p w:rsidR="002C7834" w:rsidRPr="004F23D6" w:rsidRDefault="002C7834" w:rsidP="000E77AB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4F23D6">
        <w:rPr>
          <w:color w:val="000000"/>
        </w:rPr>
        <w:t>aktualny odpis z właściwego rejestru albo wydruk z CEiDG</w:t>
      </w:r>
      <w:r>
        <w:rPr>
          <w:color w:val="000000"/>
        </w:rPr>
        <w:t>,</w:t>
      </w:r>
    </w:p>
    <w:p w:rsidR="002C7834" w:rsidRPr="000E77AB" w:rsidRDefault="002C7834" w:rsidP="0057330B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  <w:rPr>
          <w:color w:val="000000"/>
        </w:rPr>
      </w:pPr>
      <w:r w:rsidRPr="000E77AB">
        <w:rPr>
          <w:color w:val="000000"/>
          <w:lang w:val="fr-FR"/>
        </w:rPr>
        <w:t>dokument pe</w:t>
      </w:r>
      <w:r w:rsidRPr="000E77AB">
        <w:rPr>
          <w:color w:val="000000"/>
        </w:rPr>
        <w:t>łnomocnictwa – w przypadku udzielenia pełnomocnictwa  do podpisania</w:t>
      </w:r>
      <w:r w:rsidR="000E77AB" w:rsidRPr="000E77AB">
        <w:rPr>
          <w:color w:val="000000"/>
        </w:rPr>
        <w:t xml:space="preserve"> </w:t>
      </w:r>
      <w:r w:rsidRPr="000E77AB">
        <w:rPr>
          <w:color w:val="000000"/>
        </w:rPr>
        <w:t xml:space="preserve">   oferty wraz załącznikami innej osobie niż upoważniona do reprezentacji.</w:t>
      </w:r>
    </w:p>
    <w:p w:rsidR="002C7834" w:rsidRPr="000E77AB" w:rsidRDefault="002C7834" w:rsidP="000E77AB">
      <w:pPr>
        <w:pStyle w:val="Akapitzlist"/>
        <w:numPr>
          <w:ilvl w:val="0"/>
          <w:numId w:val="10"/>
        </w:numPr>
        <w:spacing w:line="276" w:lineRule="auto"/>
        <w:ind w:left="426"/>
        <w:rPr>
          <w:szCs w:val="24"/>
        </w:rPr>
      </w:pPr>
      <w:r w:rsidRPr="000E77AB">
        <w:rPr>
          <w:szCs w:val="24"/>
        </w:rPr>
        <w:t>Wszystkie dokumenty tworzące ofertę muszą być:</w:t>
      </w:r>
    </w:p>
    <w:p w:rsidR="002C7834" w:rsidRPr="000E77AB" w:rsidRDefault="002C7834" w:rsidP="000E77AB">
      <w:pPr>
        <w:pStyle w:val="Akapitzlist"/>
        <w:numPr>
          <w:ilvl w:val="0"/>
          <w:numId w:val="7"/>
        </w:numPr>
        <w:spacing w:line="276" w:lineRule="auto"/>
        <w:rPr>
          <w:szCs w:val="24"/>
        </w:rPr>
      </w:pPr>
      <w:r w:rsidRPr="000E77AB">
        <w:rPr>
          <w:szCs w:val="24"/>
        </w:rPr>
        <w:t>sporządzone w języku polskim,</w:t>
      </w:r>
    </w:p>
    <w:p w:rsidR="002C7834" w:rsidRPr="000E77AB" w:rsidRDefault="002C7834" w:rsidP="007C46A5">
      <w:pPr>
        <w:pStyle w:val="Akapitzlist"/>
        <w:numPr>
          <w:ilvl w:val="0"/>
          <w:numId w:val="7"/>
        </w:numPr>
        <w:spacing w:line="276" w:lineRule="auto"/>
        <w:rPr>
          <w:szCs w:val="24"/>
        </w:rPr>
      </w:pPr>
      <w:r w:rsidRPr="000E77AB">
        <w:rPr>
          <w:szCs w:val="24"/>
        </w:rPr>
        <w:t>scalone w sposób trwały, z kolejno ponumerowanymi i parafowanymi stronami,</w:t>
      </w:r>
      <w:r w:rsidR="000E77AB">
        <w:rPr>
          <w:szCs w:val="24"/>
        </w:rPr>
        <w:t xml:space="preserve"> </w:t>
      </w:r>
      <w:r w:rsidRPr="000E77AB">
        <w:rPr>
          <w:szCs w:val="24"/>
        </w:rPr>
        <w:t>podpisane,</w:t>
      </w:r>
    </w:p>
    <w:p w:rsidR="002C7834" w:rsidRPr="000E77AB" w:rsidRDefault="002C7834" w:rsidP="000E77AB">
      <w:pPr>
        <w:pStyle w:val="Akapitzlist"/>
        <w:numPr>
          <w:ilvl w:val="0"/>
          <w:numId w:val="6"/>
        </w:numPr>
        <w:spacing w:line="276" w:lineRule="auto"/>
        <w:rPr>
          <w:szCs w:val="24"/>
        </w:rPr>
      </w:pPr>
      <w:r w:rsidRPr="000E77AB">
        <w:rPr>
          <w:szCs w:val="24"/>
        </w:rPr>
        <w:t>złożone w formie oryginału (pełnomocnictwo może być złożone w formie kopii poświadczonej „za zgodność z oryginałem”).</w:t>
      </w:r>
    </w:p>
    <w:p w:rsidR="002C7834" w:rsidRPr="000E77AB" w:rsidRDefault="002C7834" w:rsidP="000E77AB">
      <w:pPr>
        <w:pStyle w:val="Akapitzlist"/>
        <w:numPr>
          <w:ilvl w:val="0"/>
          <w:numId w:val="10"/>
        </w:numPr>
        <w:spacing w:line="276" w:lineRule="auto"/>
        <w:ind w:left="426"/>
        <w:rPr>
          <w:szCs w:val="24"/>
        </w:rPr>
      </w:pPr>
      <w:r w:rsidRPr="000E77AB">
        <w:rPr>
          <w:szCs w:val="24"/>
        </w:rPr>
        <w:t>Jeżeli osoba podpisująca ofertę działa na podstawie pełnomocnictwa, to pełnomocnictwo tej osoby musi być:</w:t>
      </w:r>
    </w:p>
    <w:p w:rsidR="000E77AB" w:rsidRDefault="002C7834" w:rsidP="000E77AB">
      <w:pPr>
        <w:pStyle w:val="Akapitzlist"/>
        <w:numPr>
          <w:ilvl w:val="0"/>
          <w:numId w:val="6"/>
        </w:numPr>
        <w:spacing w:line="276" w:lineRule="auto"/>
        <w:rPr>
          <w:szCs w:val="24"/>
        </w:rPr>
      </w:pPr>
      <w:r w:rsidRPr="000E77AB">
        <w:rPr>
          <w:szCs w:val="24"/>
        </w:rPr>
        <w:t>dołączone do oferty,</w:t>
      </w:r>
    </w:p>
    <w:p w:rsidR="002C7834" w:rsidRPr="000E77AB" w:rsidRDefault="002C7834" w:rsidP="000E77AB">
      <w:pPr>
        <w:pStyle w:val="Akapitzlist"/>
        <w:numPr>
          <w:ilvl w:val="0"/>
          <w:numId w:val="6"/>
        </w:numPr>
        <w:spacing w:line="276" w:lineRule="auto"/>
        <w:rPr>
          <w:szCs w:val="24"/>
        </w:rPr>
      </w:pPr>
      <w:r w:rsidRPr="000E77AB">
        <w:rPr>
          <w:szCs w:val="24"/>
        </w:rPr>
        <w:t>złożone w formie oryginału lub kopii poświadczonej „za zgodność z oryginałem” przez osobę wymienioną w dokumencie rejestracyjnym (ewidencyjnym) Wykonawcy.</w:t>
      </w:r>
    </w:p>
    <w:p w:rsidR="000E77AB" w:rsidRDefault="002C7834" w:rsidP="000E77AB">
      <w:pPr>
        <w:pStyle w:val="Akapitzlist"/>
        <w:numPr>
          <w:ilvl w:val="0"/>
          <w:numId w:val="10"/>
        </w:numPr>
        <w:spacing w:line="276" w:lineRule="auto"/>
        <w:ind w:left="284"/>
        <w:rPr>
          <w:szCs w:val="24"/>
        </w:rPr>
      </w:pPr>
      <w:r w:rsidRPr="000E77AB">
        <w:rPr>
          <w:szCs w:val="24"/>
        </w:rPr>
        <w:t>Wykonawca ma prawo złożyć tylko jedną ofertę.</w:t>
      </w:r>
    </w:p>
    <w:p w:rsidR="000E77AB" w:rsidRDefault="002C7834" w:rsidP="000E77AB">
      <w:pPr>
        <w:pStyle w:val="Akapitzlist"/>
        <w:numPr>
          <w:ilvl w:val="0"/>
          <w:numId w:val="10"/>
        </w:numPr>
        <w:spacing w:line="276" w:lineRule="auto"/>
        <w:ind w:left="284"/>
        <w:rPr>
          <w:szCs w:val="24"/>
        </w:rPr>
      </w:pPr>
      <w:r w:rsidRPr="000E77AB">
        <w:rPr>
          <w:szCs w:val="24"/>
        </w:rPr>
        <w:t>Cena podana w ofercie musi być wyrażona w złotych polskich(zł) i zawierać wszelkie koszty związane z realizacją przedmiotu zamówienia oraz uwzględnić wszelkie podatki, opłaty, cła itp.</w:t>
      </w:r>
    </w:p>
    <w:p w:rsidR="002C7834" w:rsidRDefault="002C7834" w:rsidP="000E77AB">
      <w:pPr>
        <w:pStyle w:val="Akapitzlist"/>
        <w:numPr>
          <w:ilvl w:val="0"/>
          <w:numId w:val="10"/>
        </w:numPr>
        <w:spacing w:line="276" w:lineRule="auto"/>
        <w:ind w:left="284"/>
        <w:rPr>
          <w:szCs w:val="24"/>
        </w:rPr>
      </w:pPr>
      <w:r w:rsidRPr="000E77AB">
        <w:rPr>
          <w:szCs w:val="24"/>
        </w:rPr>
        <w:t>Cena oferty musi być liczona z dokładnością do dwóch miejsc po przecinku.</w:t>
      </w:r>
    </w:p>
    <w:p w:rsidR="00084FAC" w:rsidRDefault="00084FAC" w:rsidP="00084FAC">
      <w:pPr>
        <w:pStyle w:val="Akapitzlist"/>
        <w:spacing w:line="276" w:lineRule="auto"/>
        <w:ind w:left="284" w:firstLine="0"/>
        <w:rPr>
          <w:szCs w:val="24"/>
        </w:rPr>
      </w:pPr>
    </w:p>
    <w:p w:rsidR="008041D4" w:rsidRDefault="008041D4" w:rsidP="00084FAC">
      <w:pPr>
        <w:pStyle w:val="Akapitzlist"/>
        <w:spacing w:line="276" w:lineRule="auto"/>
        <w:ind w:left="284" w:firstLine="0"/>
        <w:rPr>
          <w:szCs w:val="24"/>
        </w:rPr>
      </w:pPr>
    </w:p>
    <w:p w:rsidR="008041D4" w:rsidRDefault="008041D4" w:rsidP="00084FAC">
      <w:pPr>
        <w:pStyle w:val="Akapitzlist"/>
        <w:spacing w:line="276" w:lineRule="auto"/>
        <w:ind w:left="284" w:firstLine="0"/>
        <w:rPr>
          <w:szCs w:val="24"/>
        </w:rPr>
      </w:pPr>
    </w:p>
    <w:p w:rsidR="00A84751" w:rsidRDefault="00A84751" w:rsidP="00084FAC">
      <w:pPr>
        <w:pStyle w:val="Akapitzlist"/>
        <w:spacing w:line="276" w:lineRule="auto"/>
        <w:ind w:left="284" w:firstLine="0"/>
        <w:rPr>
          <w:szCs w:val="24"/>
        </w:rPr>
      </w:pPr>
    </w:p>
    <w:p w:rsidR="00084FAC" w:rsidRDefault="00084FAC" w:rsidP="00084FAC">
      <w:pPr>
        <w:pStyle w:val="Akapitzlist"/>
        <w:spacing w:line="276" w:lineRule="auto"/>
        <w:ind w:left="284" w:firstLine="0"/>
        <w:rPr>
          <w:szCs w:val="24"/>
        </w:rPr>
      </w:pPr>
      <w:r>
        <w:rPr>
          <w:b/>
          <w:bCs/>
          <w:sz w:val="26"/>
        </w:rPr>
        <w:t>XV. INFORMACJE DODATKOWE</w:t>
      </w:r>
    </w:p>
    <w:p w:rsidR="008041D4" w:rsidRDefault="008041D4" w:rsidP="00084FAC">
      <w:pPr>
        <w:pStyle w:val="Akapitzlist"/>
        <w:spacing w:after="240" w:line="240" w:lineRule="auto"/>
        <w:ind w:right="125" w:firstLine="0"/>
        <w:jc w:val="center"/>
        <w:rPr>
          <w:b/>
          <w:iCs/>
          <w:szCs w:val="24"/>
        </w:rPr>
      </w:pPr>
    </w:p>
    <w:p w:rsidR="00084FAC" w:rsidRPr="00084FAC" w:rsidRDefault="00084FAC" w:rsidP="00084FAC">
      <w:pPr>
        <w:pStyle w:val="Akapitzlist"/>
        <w:spacing w:after="240" w:line="240" w:lineRule="auto"/>
        <w:ind w:right="125" w:firstLine="0"/>
        <w:jc w:val="center"/>
        <w:rPr>
          <w:b/>
          <w:iCs/>
          <w:szCs w:val="24"/>
        </w:rPr>
      </w:pPr>
      <w:r w:rsidRPr="00084FAC">
        <w:rPr>
          <w:b/>
          <w:iCs/>
          <w:szCs w:val="24"/>
        </w:rPr>
        <w:t>Klauzula informacyjna z art. 13 ust.1 i 1 RODO</w:t>
      </w:r>
    </w:p>
    <w:p w:rsidR="00084FAC" w:rsidRPr="00084FAC" w:rsidRDefault="00084FAC" w:rsidP="00084FAC">
      <w:pPr>
        <w:pStyle w:val="Akapitzlist"/>
        <w:spacing w:after="240" w:line="240" w:lineRule="auto"/>
        <w:ind w:right="125" w:firstLine="0"/>
        <w:jc w:val="center"/>
        <w:rPr>
          <w:b/>
          <w:iCs/>
          <w:szCs w:val="24"/>
        </w:rPr>
      </w:pPr>
      <w:r w:rsidRPr="00084FAC">
        <w:rPr>
          <w:b/>
          <w:iCs/>
          <w:szCs w:val="24"/>
        </w:rPr>
        <w:t>w celu związanym z postępowaniem o udzielenie zamówienia publicznego,</w:t>
      </w:r>
    </w:p>
    <w:p w:rsidR="00084FAC" w:rsidRPr="00084FAC" w:rsidRDefault="00084FAC" w:rsidP="00084FAC">
      <w:pPr>
        <w:pStyle w:val="Akapitzlist"/>
        <w:spacing w:after="240" w:line="240" w:lineRule="auto"/>
        <w:ind w:right="125" w:firstLine="0"/>
        <w:jc w:val="center"/>
        <w:rPr>
          <w:b/>
          <w:iCs/>
          <w:szCs w:val="24"/>
        </w:rPr>
      </w:pPr>
      <w:r w:rsidRPr="00084FAC">
        <w:rPr>
          <w:b/>
          <w:iCs/>
          <w:szCs w:val="24"/>
        </w:rPr>
        <w:t>którego wartość nie przekracza kwoty 130 000 zł netto</w:t>
      </w:r>
    </w:p>
    <w:p w:rsidR="00084FAC" w:rsidRPr="008041D4" w:rsidRDefault="00084FAC" w:rsidP="008041D4">
      <w:pPr>
        <w:spacing w:after="24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8041D4" w:rsidRPr="008041D4" w:rsidRDefault="008041D4" w:rsidP="005535F4">
      <w:pPr>
        <w:pStyle w:val="Akapitzlist"/>
        <w:numPr>
          <w:ilvl w:val="3"/>
          <w:numId w:val="23"/>
        </w:numPr>
        <w:spacing w:after="0" w:line="240" w:lineRule="auto"/>
        <w:ind w:left="426" w:right="125"/>
        <w:rPr>
          <w:bCs/>
          <w:iCs/>
          <w:color w:val="auto"/>
          <w:szCs w:val="24"/>
        </w:rPr>
      </w:pPr>
      <w:r w:rsidRPr="008041D4">
        <w:rPr>
          <w:color w:val="auto"/>
          <w:szCs w:val="24"/>
          <w:shd w:val="clear" w:color="auto" w:fill="F5F4F6"/>
        </w:rPr>
        <w:t>Administratorem Państwa danych osobowych jest Zespół Szkół Ponadpodstawowych w Wolinie, ul. Słowiańska 2, 72-510 Wolin. Szkołą zarządza Dyrektor. Kontakt jest możliwy za pomocą telefonu: (0-91) 32-61-335 ; adresu e-mail: </w:t>
      </w:r>
      <w:hyperlink r:id="rId8" w:history="1">
        <w:r w:rsidRPr="008041D4">
          <w:rPr>
            <w:rStyle w:val="Hipercze"/>
            <w:color w:val="auto"/>
            <w:szCs w:val="24"/>
            <w:shd w:val="clear" w:color="auto" w:fill="F5F4F6"/>
          </w:rPr>
          <w:t>zspwwolinie@gmail.com</w:t>
        </w:r>
      </w:hyperlink>
      <w:r w:rsidR="00084FAC" w:rsidRPr="008041D4">
        <w:rPr>
          <w:bCs/>
          <w:iCs/>
          <w:color w:val="auto"/>
          <w:szCs w:val="24"/>
        </w:rPr>
        <w:t xml:space="preserve"> </w:t>
      </w:r>
      <w:r w:rsidR="00084FAC" w:rsidRPr="008041D4">
        <w:rPr>
          <w:bCs/>
          <w:iCs/>
          <w:color w:val="auto"/>
          <w:szCs w:val="24"/>
        </w:rPr>
        <w:tab/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color w:val="auto"/>
          <w:szCs w:val="24"/>
        </w:rPr>
      </w:pPr>
      <w:r w:rsidRPr="008041D4">
        <w:rPr>
          <w:bCs/>
          <w:iCs/>
          <w:color w:val="auto"/>
          <w:szCs w:val="24"/>
        </w:rPr>
        <w:t xml:space="preserve">2. </w:t>
      </w:r>
      <w:r w:rsidRPr="008041D4">
        <w:rPr>
          <w:bCs/>
          <w:iCs/>
          <w:color w:val="auto"/>
          <w:szCs w:val="24"/>
        </w:rPr>
        <w:tab/>
      </w:r>
      <w:r w:rsidR="008041D4" w:rsidRPr="008041D4">
        <w:rPr>
          <w:color w:val="auto"/>
          <w:szCs w:val="24"/>
          <w:shd w:val="clear" w:color="auto" w:fill="F5F4F6"/>
        </w:rPr>
        <w:t>Inspektorem Ochrony Danych jest Bartosz Kaniuk, z którym w sprawach ochrony swoich danych osobowych możecie się Państwo kontaktować przez telefon: +48 608 442 652; adres e-mail: </w:t>
      </w:r>
      <w:hyperlink r:id="rId9" w:history="1">
        <w:r w:rsidR="008041D4" w:rsidRPr="008041D4">
          <w:rPr>
            <w:rStyle w:val="Hipercze"/>
            <w:color w:val="auto"/>
            <w:szCs w:val="24"/>
            <w:shd w:val="clear" w:color="auto" w:fill="F5F4F6"/>
          </w:rPr>
          <w:t>bkaniuk@proinspektor.pl</w:t>
        </w:r>
      </w:hyperlink>
      <w:r w:rsidR="008041D4" w:rsidRPr="008041D4">
        <w:rPr>
          <w:color w:val="auto"/>
          <w:szCs w:val="24"/>
          <w:shd w:val="clear" w:color="auto" w:fill="F5F4F6"/>
        </w:rPr>
        <w:t> lub pisemnie na adres Szkoły</w:t>
      </w:r>
      <w:r w:rsidRPr="008041D4">
        <w:rPr>
          <w:bCs/>
          <w:iCs/>
          <w:color w:val="auto"/>
          <w:szCs w:val="24"/>
        </w:rPr>
        <w:t>.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3. </w:t>
      </w:r>
      <w:r w:rsidRPr="008041D4">
        <w:rPr>
          <w:bCs/>
          <w:iCs/>
          <w:szCs w:val="24"/>
        </w:rPr>
        <w:tab/>
        <w:t xml:space="preserve">Dane osobowe będą przetwarzane w celu związanym z postępowaniem o udzielenie zamówienia publicznego. 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4. </w:t>
      </w:r>
      <w:r w:rsidRPr="008041D4">
        <w:rPr>
          <w:bCs/>
          <w:iCs/>
          <w:szCs w:val="24"/>
        </w:rPr>
        <w:tab/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trwania umowy.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>5.</w:t>
      </w:r>
      <w:r w:rsidRPr="008041D4">
        <w:rPr>
          <w:bCs/>
          <w:iCs/>
          <w:szCs w:val="24"/>
        </w:rPr>
        <w:tab/>
        <w:t xml:space="preserve"> Podstawą prawną przetwarzania danych jest art. 6 ust. 1 lit. c) ww. Rozporządzenia w związku z art. 19 ustawy z dnia z dnia 11 września 2019 r.– Prawo zamówień publicznych (Dz. U. z 2019 r. poz. 2019).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6. </w:t>
      </w:r>
      <w:r w:rsidRPr="008041D4">
        <w:rPr>
          <w:bCs/>
          <w:iCs/>
          <w:szCs w:val="24"/>
        </w:rPr>
        <w:tab/>
        <w:t>Odbiorcami Pani/Pana danych będą osoby lub podmioty, którym udostępniona zostanie dokumentacja postępowania w oparciu o art. 18 oraz art. 74 ust. 4 PZP.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7.  </w:t>
      </w:r>
      <w:r w:rsidRPr="008041D4">
        <w:rPr>
          <w:bCs/>
          <w:iCs/>
          <w:szCs w:val="24"/>
        </w:rPr>
        <w:tab/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8. </w:t>
      </w:r>
      <w:r w:rsidRPr="008041D4">
        <w:rPr>
          <w:bCs/>
          <w:iCs/>
          <w:szCs w:val="24"/>
        </w:rPr>
        <w:tab/>
        <w:t>Osoba, której dane dotyczą ma prawo do:</w:t>
      </w:r>
    </w:p>
    <w:p w:rsidR="00084FAC" w:rsidRPr="008041D4" w:rsidRDefault="008041D4" w:rsidP="005535F4">
      <w:pPr>
        <w:spacing w:after="0" w:line="240" w:lineRule="auto"/>
        <w:ind w:right="125"/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084FAC" w:rsidRPr="008041D4">
        <w:rPr>
          <w:bCs/>
          <w:iCs/>
          <w:szCs w:val="24"/>
        </w:rPr>
        <w:t xml:space="preserve">dostępu do treści swoich danych oraz możliwości ich poprawiania, sprostowania, ograniczenia przetwarzania, </w:t>
      </w:r>
    </w:p>
    <w:p w:rsidR="00084FAC" w:rsidRPr="008041D4" w:rsidRDefault="008041D4" w:rsidP="005535F4">
      <w:pPr>
        <w:spacing w:after="0" w:line="240" w:lineRule="auto"/>
        <w:ind w:right="125"/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084FAC" w:rsidRPr="008041D4">
        <w:rPr>
          <w:bCs/>
          <w:iCs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9. </w:t>
      </w:r>
      <w:r w:rsidRPr="008041D4">
        <w:rPr>
          <w:bCs/>
          <w:iCs/>
          <w:szCs w:val="24"/>
        </w:rPr>
        <w:tab/>
        <w:t>Osobie, której dane dotyczą nie przysługuje:</w:t>
      </w:r>
    </w:p>
    <w:p w:rsidR="00084FAC" w:rsidRPr="008041D4" w:rsidRDefault="008041D4" w:rsidP="005535F4">
      <w:pPr>
        <w:spacing w:after="0" w:line="240" w:lineRule="auto"/>
        <w:ind w:right="125"/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084FAC" w:rsidRPr="008041D4">
        <w:rPr>
          <w:bCs/>
          <w:iCs/>
          <w:szCs w:val="24"/>
        </w:rPr>
        <w:t>w związku z art. 17 ust. 3 lit. b, d lub e Rozporządzenia prawo do usunięcia danych osobowych;</w:t>
      </w:r>
    </w:p>
    <w:p w:rsidR="00084FAC" w:rsidRPr="008041D4" w:rsidRDefault="008041D4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- </w:t>
      </w:r>
      <w:r w:rsidR="00084FAC" w:rsidRPr="008041D4">
        <w:rPr>
          <w:bCs/>
          <w:iCs/>
          <w:szCs w:val="24"/>
        </w:rPr>
        <w:t>prawo do przenoszenia danych osobowych, o którym mowa w art. 20 Rozporządzenia;</w:t>
      </w:r>
    </w:p>
    <w:p w:rsidR="00084FAC" w:rsidRPr="008041D4" w:rsidRDefault="008041D4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- </w:t>
      </w:r>
      <w:r w:rsidR="00084FAC" w:rsidRPr="008041D4">
        <w:rPr>
          <w:bCs/>
          <w:iCs/>
          <w:szCs w:val="24"/>
        </w:rPr>
        <w:t xml:space="preserve">na podstawie art. 21 Rozporządzenia prawo sprzeciwu, wobec przetwarzania danych osobowych, gdyż podstawą prawną przetwarzania Pani/Pana danych osobowych jest art. 6 ust. 1 lit. c Rozporządzenia. </w:t>
      </w:r>
    </w:p>
    <w:p w:rsidR="00084FAC" w:rsidRPr="008041D4" w:rsidRDefault="00084FAC" w:rsidP="005535F4">
      <w:pPr>
        <w:pStyle w:val="Akapitzlist"/>
        <w:numPr>
          <w:ilvl w:val="0"/>
          <w:numId w:val="23"/>
        </w:num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lastRenderedPageBreak/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11. </w:t>
      </w:r>
      <w:r w:rsidRPr="008041D4">
        <w:rPr>
          <w:bCs/>
          <w:iCs/>
          <w:szCs w:val="24"/>
        </w:rPr>
        <w:tab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:rsidR="00084FAC" w:rsidRPr="008041D4" w:rsidRDefault="00084FAC" w:rsidP="005535F4">
      <w:pPr>
        <w:spacing w:after="0" w:line="240" w:lineRule="auto"/>
        <w:ind w:left="0" w:right="125" w:firstLine="0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12. </w:t>
      </w:r>
      <w:r w:rsidRPr="008041D4">
        <w:rPr>
          <w:bCs/>
          <w:iCs/>
          <w:szCs w:val="24"/>
        </w:rPr>
        <w:tab/>
        <w:t>Wystąpienie z żądaniem, o którym mowa w art. 18 ust. 1 Rozporządzenia, nie ogranicza przetwarzania danych osobowych do czasu zakończenia postępowania o udzielenie zamówienia publicznego.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13. </w:t>
      </w:r>
      <w:r w:rsidRPr="008041D4">
        <w:rPr>
          <w:bCs/>
          <w:iCs/>
          <w:szCs w:val="24"/>
        </w:rPr>
        <w:tab/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14. </w:t>
      </w:r>
      <w:r w:rsidRPr="008041D4">
        <w:rPr>
          <w:bCs/>
          <w:iCs/>
          <w:szCs w:val="24"/>
        </w:rPr>
        <w:tab/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15. </w:t>
      </w:r>
      <w:r w:rsidRPr="008041D4">
        <w:rPr>
          <w:bCs/>
          <w:iCs/>
          <w:szCs w:val="24"/>
        </w:rPr>
        <w:tab/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  <w:bookmarkStart w:id="0" w:name="_GoBack"/>
      <w:bookmarkEnd w:id="0"/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16. </w:t>
      </w:r>
      <w:r w:rsidRPr="008041D4">
        <w:rPr>
          <w:bCs/>
          <w:iCs/>
          <w:szCs w:val="24"/>
        </w:rPr>
        <w:tab/>
        <w:t>Skorzystanie przez osobę, której dane dotyczą, z uprawnienia do sprostowania lub uzupełnienia, o którym mowa w art. 16 Rozporządzenia, nie może naruszać integralności protokołu oraz jego załączników.</w:t>
      </w:r>
    </w:p>
    <w:p w:rsidR="00084FAC" w:rsidRPr="008041D4" w:rsidRDefault="00084FAC" w:rsidP="005535F4">
      <w:pPr>
        <w:spacing w:after="0" w:line="240" w:lineRule="auto"/>
        <w:ind w:right="125"/>
        <w:rPr>
          <w:bCs/>
          <w:iCs/>
          <w:szCs w:val="24"/>
        </w:rPr>
      </w:pPr>
      <w:r w:rsidRPr="008041D4">
        <w:rPr>
          <w:bCs/>
          <w:iCs/>
          <w:szCs w:val="24"/>
        </w:rPr>
        <w:t xml:space="preserve">17. </w:t>
      </w:r>
      <w:r w:rsidRPr="008041D4">
        <w:rPr>
          <w:bCs/>
          <w:iCs/>
          <w:szCs w:val="24"/>
        </w:rPr>
        <w:tab/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54247" w:rsidRPr="000E77AB" w:rsidRDefault="00A54247" w:rsidP="00A54247">
      <w:pPr>
        <w:pStyle w:val="Akapitzlist"/>
        <w:spacing w:line="276" w:lineRule="auto"/>
        <w:ind w:left="284" w:firstLine="0"/>
        <w:rPr>
          <w:szCs w:val="24"/>
        </w:rPr>
      </w:pPr>
    </w:p>
    <w:p w:rsidR="002C7834" w:rsidRPr="004F23D6" w:rsidRDefault="009D39B2" w:rsidP="002C7834">
      <w:pPr>
        <w:spacing w:line="276" w:lineRule="auto"/>
        <w:rPr>
          <w:szCs w:val="24"/>
        </w:rPr>
      </w:pPr>
      <w:r>
        <w:rPr>
          <w:b/>
          <w:bCs/>
          <w:szCs w:val="24"/>
        </w:rPr>
        <w:t>X</w:t>
      </w:r>
      <w:r w:rsidR="000E77AB">
        <w:rPr>
          <w:b/>
          <w:bCs/>
          <w:szCs w:val="24"/>
        </w:rPr>
        <w:t>V</w:t>
      </w:r>
      <w:r w:rsidR="008041D4">
        <w:rPr>
          <w:b/>
          <w:bCs/>
          <w:szCs w:val="24"/>
        </w:rPr>
        <w:t>I</w:t>
      </w:r>
      <w:r w:rsidR="002C7834" w:rsidRPr="004F23D6">
        <w:rPr>
          <w:b/>
          <w:bCs/>
          <w:szCs w:val="24"/>
        </w:rPr>
        <w:t xml:space="preserve">. Zawiadomienie o wynikach postępowania: </w:t>
      </w:r>
    </w:p>
    <w:p w:rsidR="000E77AB" w:rsidRDefault="002C7834" w:rsidP="000E77AB">
      <w:pPr>
        <w:pStyle w:val="Akapitzlist"/>
        <w:numPr>
          <w:ilvl w:val="0"/>
          <w:numId w:val="9"/>
        </w:numPr>
        <w:spacing w:line="276" w:lineRule="auto"/>
        <w:ind w:left="426"/>
        <w:rPr>
          <w:szCs w:val="24"/>
        </w:rPr>
      </w:pPr>
      <w:r w:rsidRPr="000E77AB">
        <w:rPr>
          <w:szCs w:val="24"/>
        </w:rPr>
        <w:t>Zawiadomienie o wynikach postępowania zostanie zamieszczone na stronie internetowej Zamawiającego.</w:t>
      </w:r>
    </w:p>
    <w:p w:rsidR="002C7834" w:rsidRPr="008041D4" w:rsidRDefault="002C7834" w:rsidP="002C7834">
      <w:pPr>
        <w:pStyle w:val="Akapitzlist"/>
        <w:numPr>
          <w:ilvl w:val="0"/>
          <w:numId w:val="9"/>
        </w:numPr>
        <w:spacing w:line="276" w:lineRule="auto"/>
        <w:ind w:left="426"/>
        <w:rPr>
          <w:szCs w:val="24"/>
        </w:rPr>
      </w:pPr>
      <w:r w:rsidRPr="008041D4">
        <w:rPr>
          <w:szCs w:val="24"/>
        </w:rPr>
        <w:t>Zamawiający po opublikowaniu wyników postępowania na stronie internetowej skontaktuje się z wybranym Wykonawcą w celu ustalenia terminu i miejsca podpisania umowy.</w:t>
      </w:r>
    </w:p>
    <w:p w:rsidR="00A6746A" w:rsidRDefault="00A6746A" w:rsidP="005535F4">
      <w:pPr>
        <w:spacing w:after="0" w:line="261" w:lineRule="auto"/>
        <w:ind w:left="426" w:right="4760" w:firstLine="0"/>
        <w:jc w:val="left"/>
      </w:pPr>
    </w:p>
    <w:p w:rsidR="005535F4" w:rsidRDefault="005535F4">
      <w:pPr>
        <w:spacing w:after="0" w:line="261" w:lineRule="auto"/>
        <w:ind w:left="360" w:right="4760" w:firstLine="0"/>
        <w:jc w:val="left"/>
      </w:pPr>
    </w:p>
    <w:p w:rsidR="003E33B8" w:rsidRDefault="003E33B8" w:rsidP="003E33B8">
      <w:pPr>
        <w:tabs>
          <w:tab w:val="left" w:pos="-15"/>
        </w:tabs>
        <w:spacing w:line="200" w:lineRule="atLeast"/>
        <w:jc w:val="center"/>
      </w:pPr>
    </w:p>
    <w:p w:rsidR="003E33B8" w:rsidRDefault="003E33B8" w:rsidP="003E33B8">
      <w:pPr>
        <w:tabs>
          <w:tab w:val="left" w:pos="-15"/>
        </w:tabs>
        <w:spacing w:line="200" w:lineRule="atLeast"/>
        <w:jc w:val="center"/>
      </w:pPr>
    </w:p>
    <w:p w:rsidR="003E33B8" w:rsidRDefault="003E33B8" w:rsidP="003E33B8">
      <w:pPr>
        <w:tabs>
          <w:tab w:val="left" w:pos="-15"/>
        </w:tabs>
        <w:spacing w:line="200" w:lineRule="atLeast"/>
        <w:jc w:val="center"/>
        <w:rPr>
          <w:sz w:val="16"/>
          <w:szCs w:val="16"/>
        </w:rPr>
      </w:pPr>
      <w:r>
        <w:t>...................................................................</w:t>
      </w:r>
    </w:p>
    <w:p w:rsidR="003E33B8" w:rsidRDefault="003E33B8" w:rsidP="003E33B8">
      <w:pPr>
        <w:tabs>
          <w:tab w:val="left" w:pos="-15"/>
        </w:tabs>
        <w:spacing w:line="20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podpisy i pieczęcie osób upoważnionych</w:t>
      </w:r>
    </w:p>
    <w:p w:rsidR="003E33B8" w:rsidRPr="00173DC0" w:rsidRDefault="003E33B8" w:rsidP="003E33B8">
      <w:pPr>
        <w:tabs>
          <w:tab w:val="left" w:pos="-15"/>
        </w:tabs>
        <w:spacing w:line="200" w:lineRule="atLeast"/>
        <w:jc w:val="center"/>
        <w:rPr>
          <w:sz w:val="16"/>
          <w:szCs w:val="16"/>
        </w:rPr>
      </w:pPr>
      <w:r w:rsidRPr="00173DC0">
        <w:rPr>
          <w:sz w:val="16"/>
          <w:szCs w:val="16"/>
        </w:rPr>
        <w:t>do reprezentowania Zamawiającego</w:t>
      </w:r>
    </w:p>
    <w:p w:rsidR="005535F4" w:rsidRDefault="005535F4">
      <w:pPr>
        <w:spacing w:after="0" w:line="261" w:lineRule="auto"/>
        <w:ind w:left="360" w:right="4760" w:firstLine="0"/>
        <w:jc w:val="left"/>
      </w:pPr>
    </w:p>
    <w:sectPr w:rsidR="005535F4" w:rsidSect="0065267C">
      <w:pgSz w:w="11906" w:h="16838"/>
      <w:pgMar w:top="1134" w:right="1414" w:bottom="127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65" w:rsidRDefault="00B65B65" w:rsidP="0065267C">
      <w:pPr>
        <w:spacing w:after="0" w:line="240" w:lineRule="auto"/>
      </w:pPr>
      <w:r>
        <w:separator/>
      </w:r>
    </w:p>
  </w:endnote>
  <w:endnote w:type="continuationSeparator" w:id="0">
    <w:p w:rsidR="00B65B65" w:rsidRDefault="00B65B65" w:rsidP="0065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65" w:rsidRDefault="00B65B65" w:rsidP="0065267C">
      <w:pPr>
        <w:spacing w:after="0" w:line="240" w:lineRule="auto"/>
      </w:pPr>
      <w:r>
        <w:separator/>
      </w:r>
    </w:p>
  </w:footnote>
  <w:footnote w:type="continuationSeparator" w:id="0">
    <w:p w:rsidR="00B65B65" w:rsidRDefault="00B65B65" w:rsidP="00652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45"/>
    <w:multiLevelType w:val="hybridMultilevel"/>
    <w:tmpl w:val="78E6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F82"/>
    <w:multiLevelType w:val="hybridMultilevel"/>
    <w:tmpl w:val="F1A61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60C"/>
    <w:multiLevelType w:val="hybridMultilevel"/>
    <w:tmpl w:val="EAB4B716"/>
    <w:lvl w:ilvl="0" w:tplc="EAD80884">
      <w:start w:val="5"/>
      <w:numFmt w:val="upperRoman"/>
      <w:lvlText w:val="%1."/>
      <w:lvlJc w:val="left"/>
      <w:pPr>
        <w:ind w:left="14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10652500"/>
    <w:multiLevelType w:val="hybridMultilevel"/>
    <w:tmpl w:val="3E7A54DA"/>
    <w:lvl w:ilvl="0" w:tplc="9C1C5802">
      <w:start w:val="2"/>
      <w:numFmt w:val="upperRoman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CCBA2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A92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E6E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E1F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C7E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22F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6C8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0C3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71289D"/>
    <w:multiLevelType w:val="hybridMultilevel"/>
    <w:tmpl w:val="96A82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04CD"/>
    <w:multiLevelType w:val="multilevel"/>
    <w:tmpl w:val="9E162EE6"/>
    <w:lvl w:ilvl="0">
      <w:start w:val="1"/>
      <w:numFmt w:val="upperRoman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357" w:hanging="357"/>
      </w:pPr>
      <w:rPr>
        <w:b w:val="0"/>
      </w:rPr>
    </w:lvl>
    <w:lvl w:ilvl="2">
      <w:start w:val="1"/>
      <w:numFmt w:val="decimal"/>
      <w:lvlText w:val="%3)"/>
      <w:lvlJc w:val="left"/>
      <w:pPr>
        <w:ind w:left="720" w:hanging="363"/>
      </w:pPr>
    </w:lvl>
    <w:lvl w:ilvl="3">
      <w:start w:val="1"/>
      <w:numFmt w:val="decimal"/>
      <w:lvlText w:val="%4)"/>
      <w:lvlJc w:val="left"/>
      <w:pPr>
        <w:ind w:left="720" w:hanging="363"/>
      </w:pPr>
      <w:rPr>
        <w:b w:val="0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73F50"/>
    <w:multiLevelType w:val="hybridMultilevel"/>
    <w:tmpl w:val="B1EA0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12D49"/>
    <w:multiLevelType w:val="hybridMultilevel"/>
    <w:tmpl w:val="F7308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567E"/>
    <w:multiLevelType w:val="multilevel"/>
    <w:tmpl w:val="B320453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43EB"/>
    <w:multiLevelType w:val="hybridMultilevel"/>
    <w:tmpl w:val="7980A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0499A"/>
    <w:multiLevelType w:val="hybridMultilevel"/>
    <w:tmpl w:val="A6A0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AF7"/>
    <w:multiLevelType w:val="hybridMultilevel"/>
    <w:tmpl w:val="D124F8FC"/>
    <w:lvl w:ilvl="0" w:tplc="650850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A0C88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2F6EA">
      <w:start w:val="1"/>
      <w:numFmt w:val="decimal"/>
      <w:lvlText w:val="%3.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6B2F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649BA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4774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BE3C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819E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C22F0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BE21E5"/>
    <w:multiLevelType w:val="multilevel"/>
    <w:tmpl w:val="1E620B30"/>
    <w:lvl w:ilvl="0">
      <w:start w:val="1"/>
      <w:numFmt w:val="upperRoman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357" w:hanging="357"/>
      </w:pPr>
      <w:rPr>
        <w:b w:val="0"/>
      </w:rPr>
    </w:lvl>
    <w:lvl w:ilvl="2">
      <w:start w:val="1"/>
      <w:numFmt w:val="decimal"/>
      <w:lvlText w:val="%3)"/>
      <w:lvlJc w:val="left"/>
      <w:pPr>
        <w:ind w:left="720" w:hanging="363"/>
      </w:pPr>
    </w:lvl>
    <w:lvl w:ilvl="3">
      <w:start w:val="1"/>
      <w:numFmt w:val="decimal"/>
      <w:lvlText w:val="%4)"/>
      <w:lvlJc w:val="left"/>
      <w:pPr>
        <w:ind w:left="720" w:hanging="363"/>
      </w:pPr>
      <w:rPr>
        <w:b w:val="0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574E3"/>
    <w:multiLevelType w:val="multilevel"/>
    <w:tmpl w:val="D8689FEA"/>
    <w:lvl w:ilvl="0">
      <w:start w:val="1"/>
      <w:numFmt w:val="upperRoman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357" w:hanging="357"/>
      </w:pPr>
      <w:rPr>
        <w:b w:val="0"/>
      </w:rPr>
    </w:lvl>
    <w:lvl w:ilvl="2">
      <w:start w:val="1"/>
      <w:numFmt w:val="decimal"/>
      <w:lvlText w:val="%3)"/>
      <w:lvlJc w:val="left"/>
      <w:pPr>
        <w:ind w:left="720" w:hanging="363"/>
      </w:pPr>
    </w:lvl>
    <w:lvl w:ilvl="3">
      <w:start w:val="1"/>
      <w:numFmt w:val="decimal"/>
      <w:lvlText w:val="%4)"/>
      <w:lvlJc w:val="left"/>
      <w:pPr>
        <w:ind w:left="720" w:hanging="363"/>
      </w:pPr>
      <w:rPr>
        <w:b w:val="0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25F72"/>
    <w:multiLevelType w:val="hybridMultilevel"/>
    <w:tmpl w:val="C8807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D29DF"/>
    <w:multiLevelType w:val="hybridMultilevel"/>
    <w:tmpl w:val="F8F21F10"/>
    <w:lvl w:ilvl="0" w:tplc="FFCE0E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244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43D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46C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95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A3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6E8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470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28A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204910"/>
    <w:multiLevelType w:val="hybridMultilevel"/>
    <w:tmpl w:val="3C3E6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72834"/>
    <w:multiLevelType w:val="hybridMultilevel"/>
    <w:tmpl w:val="8758D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A1DC7"/>
    <w:multiLevelType w:val="multilevel"/>
    <w:tmpl w:val="04D0F4FA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b w:val="0"/>
        <w:i w:val="0"/>
        <w:color w:val="auto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17"/>
  </w:num>
  <w:num w:numId="11">
    <w:abstractNumId w:val="14"/>
  </w:num>
  <w:num w:numId="12">
    <w:abstractNumId w:val="10"/>
  </w:num>
  <w:num w:numId="13">
    <w:abstractNumId w:val="7"/>
  </w:num>
  <w:num w:numId="14">
    <w:abstractNumId w:val="1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6A"/>
    <w:rsid w:val="00017DEF"/>
    <w:rsid w:val="000364E2"/>
    <w:rsid w:val="000649AC"/>
    <w:rsid w:val="00081996"/>
    <w:rsid w:val="00084FAC"/>
    <w:rsid w:val="000E77AB"/>
    <w:rsid w:val="002C7834"/>
    <w:rsid w:val="00380E52"/>
    <w:rsid w:val="003E225C"/>
    <w:rsid w:val="003E33B8"/>
    <w:rsid w:val="003E76AB"/>
    <w:rsid w:val="004D26C5"/>
    <w:rsid w:val="005535F4"/>
    <w:rsid w:val="00555C21"/>
    <w:rsid w:val="0065267C"/>
    <w:rsid w:val="00774577"/>
    <w:rsid w:val="008041D4"/>
    <w:rsid w:val="00874DBF"/>
    <w:rsid w:val="00943428"/>
    <w:rsid w:val="0099408E"/>
    <w:rsid w:val="009D39B2"/>
    <w:rsid w:val="00A54247"/>
    <w:rsid w:val="00A6746A"/>
    <w:rsid w:val="00A84751"/>
    <w:rsid w:val="00B65B65"/>
    <w:rsid w:val="00B76C21"/>
    <w:rsid w:val="00BE3973"/>
    <w:rsid w:val="00CA7860"/>
    <w:rsid w:val="00F01111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AFE4"/>
  <w15:docId w15:val="{5FC838A1-4638-43EF-AB40-26740DF1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249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Tekstpodstawowy">
    <w:name w:val="Body Text"/>
    <w:basedOn w:val="Normalny"/>
    <w:link w:val="TekstpodstawowyZnak"/>
    <w:rsid w:val="003E225C"/>
    <w:pPr>
      <w:widowControl w:val="0"/>
      <w:suppressAutoHyphens/>
      <w:spacing w:after="120" w:line="240" w:lineRule="auto"/>
      <w:ind w:left="0" w:firstLine="0"/>
      <w:jc w:val="left"/>
    </w:pPr>
    <w:rPr>
      <w:rFonts w:eastAsia="SimSun" w:cs="Mangal"/>
      <w:color w:val="auto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225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CA786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6C21"/>
    <w:pPr>
      <w:spacing w:before="100" w:beforeAutospacing="1" w:after="119" w:line="240" w:lineRule="auto"/>
      <w:ind w:left="0" w:firstLine="0"/>
      <w:jc w:val="left"/>
    </w:pPr>
    <w:rPr>
      <w:color w:val="auto"/>
      <w:szCs w:val="24"/>
    </w:rPr>
  </w:style>
  <w:style w:type="character" w:styleId="Hipercze">
    <w:name w:val="Hyperlink"/>
    <w:semiHidden/>
    <w:rsid w:val="002C7834"/>
    <w:rPr>
      <w:noProof w:val="0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2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67C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52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67C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BodyTextCharChar">
    <w:name w:val="Body Text Char Char"/>
    <w:basedOn w:val="Normalny"/>
    <w:rsid w:val="00874DBF"/>
    <w:pPr>
      <w:suppressAutoHyphens/>
      <w:autoSpaceDN w:val="0"/>
      <w:spacing w:after="120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wwolin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kaniuk@pro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2450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Niedbalec</dc:creator>
  <cp:lastModifiedBy>Kierownik_ZSP</cp:lastModifiedBy>
  <cp:revision>4</cp:revision>
  <dcterms:created xsi:type="dcterms:W3CDTF">2021-11-28T17:43:00Z</dcterms:created>
  <dcterms:modified xsi:type="dcterms:W3CDTF">2021-11-29T11:04:00Z</dcterms:modified>
</cp:coreProperties>
</file>